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C4E" w:rsidRDefault="002F5C4E">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2F5C4E" w:rsidRDefault="002F5C4E">
      <w:pPr>
        <w:widowControl w:val="0"/>
        <w:autoSpaceDE w:val="0"/>
        <w:autoSpaceDN w:val="0"/>
        <w:adjustRightInd w:val="0"/>
        <w:spacing w:after="0" w:line="240" w:lineRule="auto"/>
        <w:jc w:val="both"/>
        <w:outlineLvl w:val="0"/>
        <w:rPr>
          <w:rFonts w:ascii="Calibri" w:hAnsi="Calibri" w:cs="Calibri"/>
        </w:rPr>
      </w:pPr>
    </w:p>
    <w:p w:rsidR="002F5C4E" w:rsidRDefault="002F5C4E">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7 июня 2012 г. N 24480</w:t>
      </w:r>
    </w:p>
    <w:p w:rsidR="002F5C4E" w:rsidRDefault="002F5C4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5C4E" w:rsidRDefault="002F5C4E">
      <w:pPr>
        <w:widowControl w:val="0"/>
        <w:autoSpaceDE w:val="0"/>
        <w:autoSpaceDN w:val="0"/>
        <w:adjustRightInd w:val="0"/>
        <w:spacing w:after="0" w:line="240" w:lineRule="auto"/>
        <w:rPr>
          <w:rFonts w:ascii="Calibri" w:hAnsi="Calibri" w:cs="Calibri"/>
        </w:rPr>
      </w:pPr>
    </w:p>
    <w:p w:rsidR="002F5C4E" w:rsidRDefault="002F5C4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2F5C4E" w:rsidRDefault="002F5C4E">
      <w:pPr>
        <w:widowControl w:val="0"/>
        <w:autoSpaceDE w:val="0"/>
        <w:autoSpaceDN w:val="0"/>
        <w:adjustRightInd w:val="0"/>
        <w:spacing w:after="0" w:line="240" w:lineRule="auto"/>
        <w:jc w:val="center"/>
        <w:rPr>
          <w:rFonts w:ascii="Calibri" w:hAnsi="Calibri" w:cs="Calibri"/>
          <w:b/>
          <w:bCs/>
        </w:rPr>
      </w:pPr>
    </w:p>
    <w:p w:rsidR="002F5C4E" w:rsidRDefault="002F5C4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2F5C4E" w:rsidRDefault="002F5C4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17 мая 2012 г. N 413</w:t>
      </w:r>
    </w:p>
    <w:p w:rsidR="002F5C4E" w:rsidRDefault="002F5C4E">
      <w:pPr>
        <w:widowControl w:val="0"/>
        <w:autoSpaceDE w:val="0"/>
        <w:autoSpaceDN w:val="0"/>
        <w:adjustRightInd w:val="0"/>
        <w:spacing w:after="0" w:line="240" w:lineRule="auto"/>
        <w:jc w:val="center"/>
        <w:rPr>
          <w:rFonts w:ascii="Calibri" w:hAnsi="Calibri" w:cs="Calibri"/>
          <w:b/>
          <w:bCs/>
        </w:rPr>
      </w:pPr>
    </w:p>
    <w:p w:rsidR="002F5C4E" w:rsidRDefault="002F5C4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2F5C4E" w:rsidRDefault="002F5C4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2F5C4E" w:rsidRDefault="002F5C4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СРЕДНЕГО ОБЩЕГО ОБРАЗОВАНИЯ</w:t>
      </w:r>
    </w:p>
    <w:p w:rsidR="002F5C4E" w:rsidRDefault="002F5C4E">
      <w:pPr>
        <w:widowControl w:val="0"/>
        <w:autoSpaceDE w:val="0"/>
        <w:autoSpaceDN w:val="0"/>
        <w:adjustRightInd w:val="0"/>
        <w:spacing w:after="0" w:line="240" w:lineRule="auto"/>
        <w:jc w:val="center"/>
        <w:rPr>
          <w:rFonts w:ascii="Calibri" w:hAnsi="Calibri" w:cs="Calibri"/>
        </w:rPr>
      </w:pPr>
    </w:p>
    <w:p w:rsidR="002F5C4E" w:rsidRDefault="002F5C4E">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2F5C4E" w:rsidRDefault="002F5C4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jc w:val="center"/>
        <w:rPr>
          <w:rFonts w:ascii="Calibri" w:hAnsi="Calibri" w:cs="Calibri"/>
        </w:rPr>
      </w:pP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7" w:history="1">
        <w:r>
          <w:rPr>
            <w:rFonts w:ascii="Calibri" w:hAnsi="Calibri" w:cs="Calibri"/>
            <w:color w:val="0000FF"/>
          </w:rPr>
          <w:t>подпунктом 5.2.41</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8" w:history="1">
        <w:r>
          <w:rPr>
            <w:rFonts w:ascii="Calibri" w:hAnsi="Calibri" w:cs="Calibri"/>
            <w:color w:val="0000FF"/>
          </w:rPr>
          <w:t>пунктом 17</w:t>
        </w:r>
      </w:hyperlink>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(преамбула в ред. </w:t>
      </w:r>
      <w:hyperlink r:id="rId9"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прилагаемый федеральный государственный </w:t>
      </w:r>
      <w:hyperlink w:anchor="Par35" w:history="1">
        <w:r>
          <w:rPr>
            <w:rFonts w:ascii="Calibri" w:hAnsi="Calibri" w:cs="Calibri"/>
            <w:color w:val="0000FF"/>
          </w:rPr>
          <w:t>образовательный стандарт</w:t>
        </w:r>
      </w:hyperlink>
      <w:r>
        <w:rPr>
          <w:rFonts w:ascii="Calibri" w:hAnsi="Calibri" w:cs="Calibri"/>
        </w:rPr>
        <w:t xml:space="preserve"> среднего общего образования и ввести его в действие со дня вступления в силу настоящего приказа.</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p>
    <w:p w:rsidR="002F5C4E" w:rsidRDefault="002F5C4E">
      <w:pPr>
        <w:widowControl w:val="0"/>
        <w:autoSpaceDE w:val="0"/>
        <w:autoSpaceDN w:val="0"/>
        <w:adjustRightInd w:val="0"/>
        <w:spacing w:after="0" w:line="240" w:lineRule="auto"/>
        <w:jc w:val="right"/>
        <w:rPr>
          <w:rFonts w:ascii="Calibri" w:hAnsi="Calibri" w:cs="Calibri"/>
        </w:rPr>
      </w:pPr>
      <w:r>
        <w:rPr>
          <w:rFonts w:ascii="Calibri" w:hAnsi="Calibri" w:cs="Calibri"/>
        </w:rPr>
        <w:t>Исполняющий обязанности Министра</w:t>
      </w:r>
    </w:p>
    <w:p w:rsidR="002F5C4E" w:rsidRDefault="002F5C4E">
      <w:pPr>
        <w:widowControl w:val="0"/>
        <w:autoSpaceDE w:val="0"/>
        <w:autoSpaceDN w:val="0"/>
        <w:adjustRightInd w:val="0"/>
        <w:spacing w:after="0" w:line="240" w:lineRule="auto"/>
        <w:jc w:val="right"/>
        <w:rPr>
          <w:rFonts w:ascii="Calibri" w:hAnsi="Calibri" w:cs="Calibri"/>
        </w:rPr>
      </w:pPr>
      <w:r>
        <w:rPr>
          <w:rFonts w:ascii="Calibri" w:hAnsi="Calibri" w:cs="Calibri"/>
        </w:rPr>
        <w:t>А.А.ФУРСЕНКО</w:t>
      </w:r>
    </w:p>
    <w:p w:rsidR="002F5C4E" w:rsidRDefault="002F5C4E">
      <w:pPr>
        <w:widowControl w:val="0"/>
        <w:autoSpaceDE w:val="0"/>
        <w:autoSpaceDN w:val="0"/>
        <w:adjustRightInd w:val="0"/>
        <w:spacing w:after="0" w:line="240" w:lineRule="auto"/>
        <w:jc w:val="right"/>
        <w:rPr>
          <w:rFonts w:ascii="Calibri" w:hAnsi="Calibri" w:cs="Calibri"/>
        </w:rPr>
      </w:pPr>
    </w:p>
    <w:p w:rsidR="002F5C4E" w:rsidRDefault="002F5C4E">
      <w:pPr>
        <w:widowControl w:val="0"/>
        <w:autoSpaceDE w:val="0"/>
        <w:autoSpaceDN w:val="0"/>
        <w:adjustRightInd w:val="0"/>
        <w:spacing w:after="0" w:line="240" w:lineRule="auto"/>
        <w:jc w:val="right"/>
        <w:rPr>
          <w:rFonts w:ascii="Calibri" w:hAnsi="Calibri" w:cs="Calibri"/>
        </w:rPr>
      </w:pPr>
    </w:p>
    <w:p w:rsidR="002F5C4E" w:rsidRDefault="002F5C4E">
      <w:pPr>
        <w:widowControl w:val="0"/>
        <w:autoSpaceDE w:val="0"/>
        <w:autoSpaceDN w:val="0"/>
        <w:adjustRightInd w:val="0"/>
        <w:spacing w:after="0" w:line="240" w:lineRule="auto"/>
        <w:jc w:val="right"/>
        <w:rPr>
          <w:rFonts w:ascii="Calibri" w:hAnsi="Calibri" w:cs="Calibri"/>
        </w:rPr>
      </w:pPr>
    </w:p>
    <w:p w:rsidR="002F5C4E" w:rsidRDefault="002F5C4E">
      <w:pPr>
        <w:widowControl w:val="0"/>
        <w:autoSpaceDE w:val="0"/>
        <w:autoSpaceDN w:val="0"/>
        <w:adjustRightInd w:val="0"/>
        <w:spacing w:after="0" w:line="240" w:lineRule="auto"/>
        <w:jc w:val="right"/>
        <w:rPr>
          <w:rFonts w:ascii="Calibri" w:hAnsi="Calibri" w:cs="Calibri"/>
        </w:rPr>
      </w:pPr>
    </w:p>
    <w:p w:rsidR="002F5C4E" w:rsidRDefault="002F5C4E">
      <w:pPr>
        <w:widowControl w:val="0"/>
        <w:autoSpaceDE w:val="0"/>
        <w:autoSpaceDN w:val="0"/>
        <w:adjustRightInd w:val="0"/>
        <w:spacing w:after="0" w:line="240" w:lineRule="auto"/>
        <w:jc w:val="right"/>
        <w:rPr>
          <w:rFonts w:ascii="Calibri" w:hAnsi="Calibri" w:cs="Calibri"/>
        </w:rPr>
      </w:pPr>
    </w:p>
    <w:p w:rsidR="002F5C4E" w:rsidRDefault="002F5C4E">
      <w:pPr>
        <w:widowControl w:val="0"/>
        <w:autoSpaceDE w:val="0"/>
        <w:autoSpaceDN w:val="0"/>
        <w:adjustRightInd w:val="0"/>
        <w:spacing w:after="0" w:line="240" w:lineRule="auto"/>
        <w:jc w:val="right"/>
        <w:outlineLvl w:val="0"/>
        <w:rPr>
          <w:rFonts w:ascii="Calibri" w:hAnsi="Calibri" w:cs="Calibri"/>
        </w:rPr>
      </w:pPr>
      <w:bookmarkStart w:id="1" w:name="Par28"/>
      <w:bookmarkEnd w:id="1"/>
      <w:r>
        <w:rPr>
          <w:rFonts w:ascii="Calibri" w:hAnsi="Calibri" w:cs="Calibri"/>
        </w:rPr>
        <w:t>Приложение</w:t>
      </w:r>
    </w:p>
    <w:p w:rsidR="002F5C4E" w:rsidRDefault="002F5C4E">
      <w:pPr>
        <w:widowControl w:val="0"/>
        <w:autoSpaceDE w:val="0"/>
        <w:autoSpaceDN w:val="0"/>
        <w:adjustRightInd w:val="0"/>
        <w:spacing w:after="0" w:line="240" w:lineRule="auto"/>
        <w:jc w:val="right"/>
        <w:rPr>
          <w:rFonts w:ascii="Calibri" w:hAnsi="Calibri" w:cs="Calibri"/>
        </w:rPr>
      </w:pPr>
    </w:p>
    <w:p w:rsidR="002F5C4E" w:rsidRDefault="002F5C4E">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2F5C4E" w:rsidRDefault="002F5C4E">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2F5C4E" w:rsidRDefault="002F5C4E">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2F5C4E" w:rsidRDefault="002F5C4E">
      <w:pPr>
        <w:widowControl w:val="0"/>
        <w:autoSpaceDE w:val="0"/>
        <w:autoSpaceDN w:val="0"/>
        <w:adjustRightInd w:val="0"/>
        <w:spacing w:after="0" w:line="240" w:lineRule="auto"/>
        <w:jc w:val="right"/>
        <w:rPr>
          <w:rFonts w:ascii="Calibri" w:hAnsi="Calibri" w:cs="Calibri"/>
        </w:rPr>
      </w:pPr>
      <w:r>
        <w:rPr>
          <w:rFonts w:ascii="Calibri" w:hAnsi="Calibri" w:cs="Calibri"/>
        </w:rPr>
        <w:t>от 17 мая 2012 г. N 413</w:t>
      </w:r>
    </w:p>
    <w:p w:rsidR="002F5C4E" w:rsidRDefault="002F5C4E">
      <w:pPr>
        <w:widowControl w:val="0"/>
        <w:autoSpaceDE w:val="0"/>
        <w:autoSpaceDN w:val="0"/>
        <w:adjustRightInd w:val="0"/>
        <w:spacing w:after="0" w:line="240" w:lineRule="auto"/>
        <w:jc w:val="right"/>
        <w:rPr>
          <w:rFonts w:ascii="Calibri" w:hAnsi="Calibri" w:cs="Calibri"/>
        </w:rPr>
      </w:pPr>
    </w:p>
    <w:p w:rsidR="002F5C4E" w:rsidRDefault="002F5C4E">
      <w:pPr>
        <w:widowControl w:val="0"/>
        <w:autoSpaceDE w:val="0"/>
        <w:autoSpaceDN w:val="0"/>
        <w:adjustRightInd w:val="0"/>
        <w:spacing w:after="0" w:line="240" w:lineRule="auto"/>
        <w:jc w:val="center"/>
        <w:rPr>
          <w:rFonts w:ascii="Calibri" w:hAnsi="Calibri" w:cs="Calibri"/>
          <w:b/>
          <w:bCs/>
        </w:rPr>
      </w:pPr>
      <w:bookmarkStart w:id="2" w:name="Par35"/>
      <w:bookmarkEnd w:id="2"/>
      <w:r>
        <w:rPr>
          <w:rFonts w:ascii="Calibri" w:hAnsi="Calibri" w:cs="Calibri"/>
          <w:b/>
          <w:bCs/>
        </w:rPr>
        <w:t>ФЕДЕРАЛЬНЫЙ ГОСУДАРСТВЕННЫЙ ОБРАЗОВАТЕЛЬНЫЙ СТАНДАРТ</w:t>
      </w:r>
    </w:p>
    <w:p w:rsidR="002F5C4E" w:rsidRDefault="002F5C4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СРЕДНЕГО ОБЩЕГО ОБРАЗОВАНИЯ</w:t>
      </w:r>
    </w:p>
    <w:p w:rsidR="002F5C4E" w:rsidRDefault="002F5C4E">
      <w:pPr>
        <w:widowControl w:val="0"/>
        <w:autoSpaceDE w:val="0"/>
        <w:autoSpaceDN w:val="0"/>
        <w:adjustRightInd w:val="0"/>
        <w:spacing w:after="0" w:line="240" w:lineRule="auto"/>
        <w:jc w:val="center"/>
        <w:rPr>
          <w:rFonts w:ascii="Calibri" w:hAnsi="Calibri" w:cs="Calibri"/>
        </w:rPr>
      </w:pPr>
    </w:p>
    <w:p w:rsidR="002F5C4E" w:rsidRDefault="002F5C4E">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2F5C4E" w:rsidRDefault="002F5C4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1"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jc w:val="center"/>
        <w:rPr>
          <w:rFonts w:ascii="Calibri" w:hAnsi="Calibri" w:cs="Calibri"/>
        </w:rPr>
      </w:pPr>
    </w:p>
    <w:p w:rsidR="002F5C4E" w:rsidRDefault="002F5C4E">
      <w:pPr>
        <w:widowControl w:val="0"/>
        <w:autoSpaceDE w:val="0"/>
        <w:autoSpaceDN w:val="0"/>
        <w:adjustRightInd w:val="0"/>
        <w:spacing w:after="0" w:line="240" w:lineRule="auto"/>
        <w:jc w:val="center"/>
        <w:outlineLvl w:val="1"/>
        <w:rPr>
          <w:rFonts w:ascii="Calibri" w:hAnsi="Calibri" w:cs="Calibri"/>
        </w:rPr>
      </w:pPr>
      <w:bookmarkStart w:id="3" w:name="Par41"/>
      <w:bookmarkEnd w:id="3"/>
      <w:r>
        <w:rPr>
          <w:rFonts w:ascii="Calibri" w:hAnsi="Calibri" w:cs="Calibri"/>
        </w:rPr>
        <w:t>I. Общие положения</w:t>
      </w:r>
    </w:p>
    <w:p w:rsidR="002F5C4E" w:rsidRDefault="002F5C4E">
      <w:pPr>
        <w:widowControl w:val="0"/>
        <w:autoSpaceDE w:val="0"/>
        <w:autoSpaceDN w:val="0"/>
        <w:adjustRightInd w:val="0"/>
        <w:spacing w:after="0" w:line="240" w:lineRule="auto"/>
        <w:jc w:val="center"/>
        <w:rPr>
          <w:rFonts w:ascii="Calibri" w:hAnsi="Calibri" w:cs="Calibri"/>
        </w:rPr>
      </w:pP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государственный образовательный стандарт среднего общего образования </w:t>
      </w:r>
      <w:r>
        <w:rPr>
          <w:rFonts w:ascii="Calibri" w:hAnsi="Calibri" w:cs="Calibri"/>
        </w:rPr>
        <w:lastRenderedPageBreak/>
        <w:t>(далее - Стандарт) представляет собой совокупность требований, обязательных при реализации основной образовательной программы среднего общего образования (далее - основной образовательной программы) &lt;*&gt;.</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13" w:history="1">
        <w:r>
          <w:rPr>
            <w:rFonts w:ascii="Calibri" w:hAnsi="Calibri" w:cs="Calibri"/>
            <w:color w:val="0000FF"/>
          </w:rPr>
          <w:t>Пункт 6 статьи 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 ред. </w:t>
      </w:r>
      <w:hyperlink r:id="rId14"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Стандарт включает в себя требования: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результатам освоения основной образовательной программы;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структуре основной образовательной программы,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условиям реализации основной образовательной программы, в том числе кадровым, финансовым, материально-техническим и иным условиям.</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результатам освоения основной образовательной программы, ее структуре и условиям реализации учитывают возрастные и индивидуальные особенности обучающихся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организациях, осуществляющих образовательную деятельность, профессиональной деятельности и успешной социализации.</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Сноска исключена. - </w:t>
      </w:r>
      <w:hyperlink r:id="rId17" w:history="1">
        <w:r>
          <w:rPr>
            <w:rFonts w:ascii="Calibri" w:hAnsi="Calibri" w:cs="Calibri"/>
            <w:color w:val="0000FF"/>
          </w:rPr>
          <w:t>Приказ</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независимо от формы получения образования и формы обучения &lt;*&gt;.</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С учетом положений </w:t>
      </w:r>
      <w:hyperlink r:id="rId18" w:history="1">
        <w:r>
          <w:rPr>
            <w:rFonts w:ascii="Calibri" w:hAnsi="Calibri" w:cs="Calibri"/>
            <w:color w:val="0000FF"/>
          </w:rPr>
          <w:t>части 2 статьи 11</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2F5C4E" w:rsidRDefault="002F5C4E">
      <w:pPr>
        <w:widowControl w:val="0"/>
        <w:autoSpaceDE w:val="0"/>
        <w:autoSpaceDN w:val="0"/>
        <w:adjustRightInd w:val="0"/>
        <w:spacing w:after="0" w:line="240" w:lineRule="auto"/>
        <w:ind w:firstLine="540"/>
        <w:jc w:val="both"/>
        <w:rPr>
          <w:rFonts w:ascii="Calibri" w:hAnsi="Calibri" w:cs="Calibri"/>
        </w:rPr>
      </w:pP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Среднее общее образование может быть получено:</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организациях, осуществляющих образовательную деятельность (в очной, очно-заочной или заочной форме);</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 организаций, осуществляющих образовательную деятельность, в форме семейного образования и самообразования.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сочетание различных форм получения образования и форм обучения.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получения среднего общего образования составляет два года, а для лиц с ограниченными возможностями здоровья и инвалидов при обучении по адаптированным основным образовательным программам среднего общего образования, и для обучающихся, осваивающих основную образовательную программу в очно-заочной или заочной формах, независимо от применяемых образовательных технологий, увеличивается не более чем на один год.</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19"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Стандарт разработан с учетом региональных, национальных и этнокультурных потребностей народов Российской Федерации и направлен на обеспечение:</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формирования российской гражданской идентичности обучающихся;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единства образовательного пространства Российской Федерации посредством установления единых требований к результатам, структуре и условиям реализации основной образовательной программы;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равных возможностей получения качественного среднего общего образования;</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реализации бесплатного образования на ступени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развития государственно-общественного управления в образовании;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формирования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государственных гарантий по соответствующему финансированию основной образовательной программы, реализуемой через урочную и внеурочную деятельность.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Методологической основой Стандарта является системно-деятельностный подход, который обеспечивает:</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готовности обучающихся к саморазвитию и непрерывному образованию;</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проектирование и конструирование развивающей образовательной среды организации, осуществляющей образовательную деятельность;</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активную учебно-познавательную деятельность обучающихся;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Стандарт является основой для: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разработки примерных основных образовательных программ среднего общего образования;</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разработки программ учебных предметов, курсов, учебной литературы, контрольно-измерительных материалов;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образовательной деятельности в организациях, осуществляющих образовательную деятельность, реализующих основную образовательную программу, независимо от их организационно-правовых форм и подчиненности;</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28"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разработки нормативов финансового обеспечения образовательной деятельности организаций, осуществляющих образовательную деятельность, реализующих основную образовательную программу, формирования государственного (муниципального) задания для образовательного учреждения;</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осуществления контроля и надзора за соблюдением законодательства Российской Федерации в области образования;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государственной итоговой и промежуточной аттестации обучающихся;</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построения системы внутреннего мониторинга качества образования в организации, осуществляющей образовательную деятельность;</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деятельности работы методических служб;</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аттестации педагогических работников;</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подготовки, профессиональной переподготовки и повышения квалификации работников образования.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Стандарт ориентирован на становление личностных характеристик выпускника ("портрет выпускника школы"):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любящий свой край и свою Родину, уважающий свой народ, его культуру и духовные традиции;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владеющий основами научных методов познания окружающего мира;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мотивированный на творчество и инновационную деятельность;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готовый к сотрудничеству, способный осуществлять учебно-исследовательскую, проектную и информационно-познавательную деятельность;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уважающий мнение других людей, умеющий вести конструктивный диалог, достигать взаимопонимания и успешно взаимодействовать;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осознанно выполняющий и пропагандирующий правила здорового, безопасного и экологически целесообразного образа жизни;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подготовленный к осознанному выбору профессии, понимающий значение профессиональной деятельности для человека и общества;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мотивированный на образование и самообразование в течение всей своей жизни.</w:t>
      </w:r>
    </w:p>
    <w:p w:rsidR="002F5C4E" w:rsidRDefault="002F5C4E">
      <w:pPr>
        <w:widowControl w:val="0"/>
        <w:autoSpaceDE w:val="0"/>
        <w:autoSpaceDN w:val="0"/>
        <w:adjustRightInd w:val="0"/>
        <w:spacing w:after="0" w:line="240" w:lineRule="auto"/>
        <w:ind w:firstLine="540"/>
        <w:jc w:val="both"/>
        <w:rPr>
          <w:rFonts w:ascii="Calibri" w:hAnsi="Calibri" w:cs="Calibri"/>
        </w:rPr>
      </w:pPr>
    </w:p>
    <w:p w:rsidR="002F5C4E" w:rsidRDefault="002F5C4E">
      <w:pPr>
        <w:widowControl w:val="0"/>
        <w:autoSpaceDE w:val="0"/>
        <w:autoSpaceDN w:val="0"/>
        <w:adjustRightInd w:val="0"/>
        <w:spacing w:after="0" w:line="240" w:lineRule="auto"/>
        <w:jc w:val="center"/>
        <w:outlineLvl w:val="1"/>
        <w:rPr>
          <w:rFonts w:ascii="Calibri" w:hAnsi="Calibri" w:cs="Calibri"/>
        </w:rPr>
      </w:pPr>
      <w:bookmarkStart w:id="4" w:name="Par123"/>
      <w:bookmarkEnd w:id="4"/>
      <w:r>
        <w:rPr>
          <w:rFonts w:ascii="Calibri" w:hAnsi="Calibri" w:cs="Calibri"/>
        </w:rPr>
        <w:t>II. Требования к результатам освоения основной</w:t>
      </w:r>
    </w:p>
    <w:p w:rsidR="002F5C4E" w:rsidRDefault="002F5C4E">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образовательной программы</w:t>
      </w:r>
    </w:p>
    <w:p w:rsidR="002F5C4E" w:rsidRDefault="002F5C4E">
      <w:pPr>
        <w:widowControl w:val="0"/>
        <w:autoSpaceDE w:val="0"/>
        <w:autoSpaceDN w:val="0"/>
        <w:adjustRightInd w:val="0"/>
        <w:spacing w:after="0" w:line="240" w:lineRule="auto"/>
        <w:ind w:firstLine="540"/>
        <w:jc w:val="both"/>
        <w:rPr>
          <w:rFonts w:ascii="Calibri" w:hAnsi="Calibri" w:cs="Calibri"/>
        </w:rPr>
      </w:pP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Стандарт устанавливает требования к результатам освоения обучающимися основной образовательной программы: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метапредметным, включающим освоенные обучающимися межпредметные понятия и </w:t>
      </w:r>
      <w:r>
        <w:rPr>
          <w:rFonts w:ascii="Calibri" w:hAnsi="Calibri" w:cs="Calibri"/>
        </w:rPr>
        <w:lastRenderedPageBreak/>
        <w:t>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Личностные результаты освоения основной образовательной программы должны отражать: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готовность к служению Отечеству, его защите;</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нравственное сознание и поведение на основе усвоения общечеловеческих ценностей;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эстетическое отношение к миру, включая эстетику быта, научного и технического творчества, спорта, общественных отношений;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ответственное отношение к созданию семьи на основе осознанного принятия ценностей семейной жизни.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Метапредметные результаты освоения основной образовательной программы должны отражать: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умение определять назначение и функции различных социальных институтов;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умение самостоятельно оценивать и принимать решения, определяющие стратегию поведения, с учетом гражданских и нравственных ценностей;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владение языковыми средствами - умение ясно, логично и точно излагать свою точку зрения, использовать адекватные языковые средства;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Предметные результаты освоения основной образовательной программы устанавливаются для учебных предметов на базовом и углубленном уровнях.</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Филология и иностранные языки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предметных областей "Филология" и "Иностранные языки" должно обеспечить: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сформированность представлений о роли языка в жизни человека, общества, государства; приобщение через изучение русского и родного (нерусского) языка, иностранного языка и литературы к ценностям национальной и мировой культуры;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 свободно общаться в различных формах и на разные темы;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свободное использование словарного запаса;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сформированность умений написания текстов по различным темам на русском и родном (нерусском) языках и по изученной проблематике на иностранном языке, в том числе демонстрирующих творческие способности обучающихся;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сформированность устойчивого интереса к чтению как средству познания других культур, уважительного отношения к ним;</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сформированность навыков различных видов анализа литературных произведений.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9.1.1. Предметные результаты изучения предметной области "Филология" включают предметные результаты изучения учебных предметов: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"Русский язык и литература". "Родной (нерусский) язык и литература" (базовый уровень) - требования к предметным результатам освоения базового курса русского языка и литературы (родного (нерусского) языка и литературы) должны отражать: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сформированность понятий о нормах русского, родного (нерусского) литературного языка и применение знаний о них в речевой практике;</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владение навыками самоанализа и самооценки на основе наблюдений за собственной речью;</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умением анализировать текст с точки зрения наличия в нем явной и скрытой, основной и второстепенной информации;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владение умением представлять тексты в виде тезисов, конспектов, аннотаций, рефератов, сочинений различных жанров;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сформированность представлений об изобразительно-выразительных возможностях русского, родного (нерусского) языка;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сформированность представлений о системе стилей языка художественной литературы.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"Русский язык и литература". "Родной (нерусский) язык и литература" (углубленный уровень) - требования к предметным результатам освоения углубленного курса русского языка и литературы (родного (нерусского) языка и литературы) должны включать требования к результатам освоения базового курса и дополнительно отражать: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сформированность представлений о лингвистике как части общечеловеческого гуманитарного знания;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сформированность представлений о языке как многофункциональной развивающейся системе, о стилистических ресурсах языка;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знаниями о языковой норме, ее функциях и вариантах, о нормах речевого поведения в различных сферах и ситуациях общения;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сформированность умений лингвистического анализа текстов разной функционально-стилевой и жанровой принадлежности;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владение различными приемами редактирования текстов;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сформированность умений проводить лингвистический эксперимент и использовать его результаты в процессе практической речевой деятельности;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владение навыками комплексного филологического анализа художественного текста;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сформированность представлений о системе стилей художественной литературы разных эпох, литературных направлениях, об индивидуальном авторском стиле;</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владение начальными навыками литературоведческого исследования историко- и теоретико-литературного характера;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13) сформированность представлений о принципах основных направлений литературной критики.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9.1.2. Предметные результаты изучения предметной области "Иностранные языки" включают предметные результаты изучения учебных предметов: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"Иностранный язык". "Второй иностранный язык" (базовый уровень) - требования к предметным результатам освоения базового курса иностранного языка должны отражать: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"Иностранный язык". "Второй иностранный язык" (углубленный уровень) -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достижение уровня владения иностранным языком, превышающего пороговый, достаточного для делового общения в рамках выбранного профиля;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сформированность умения перевода с иностранного языка на русский при работе с несложными текстами в русле выбранного профиля;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Общественные науки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предметной области "Общественные науки" должно обеспечить: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сформированность мировоззренческой, ценностно-смысловой сферы обучающихся, российской гражданской идентичности, поликультурности, толерантности, приверженности ценностям, закрепленным </w:t>
      </w:r>
      <w:hyperlink r:id="rId34" w:history="1">
        <w:r>
          <w:rPr>
            <w:rFonts w:ascii="Calibri" w:hAnsi="Calibri" w:cs="Calibri"/>
            <w:color w:val="0000FF"/>
          </w:rPr>
          <w:t>Конституцией</w:t>
        </w:r>
      </w:hyperlink>
      <w:r>
        <w:rPr>
          <w:rFonts w:ascii="Calibri" w:hAnsi="Calibri" w:cs="Calibri"/>
        </w:rPr>
        <w:t xml:space="preserve"> Российской Федерации;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понимание роли России в многообразном, быстро меняющемся глобальном мире;</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сформированность навыков критического мышления, анализа и синтеза, умений оценивать и сопоставлять методы исследования, характерные для общественных наук;</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целостного восприятия всего спектра природных, экономических, социальных реалий;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сформированность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владение знаниями о многообразии взглядов и теорий по тематике общественных наук.</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Предметные результаты изучения предметной области "Общественные науки" включают предметные результаты изучения учебных предметов: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"История" (базовый уровень) - требования к предметным результатам освоения базового курса истории должны отражать: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сформированность умений применять исторические знания в профессиональной и общественной деятельности, поликультурном общении;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владение навыками проектной деятельности и исторической реконструкции с привлечением различных источников;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сформированность умений вести диалог, обосновывать свою точку зрения в дискуссии по </w:t>
      </w:r>
      <w:r>
        <w:rPr>
          <w:rFonts w:ascii="Calibri" w:hAnsi="Calibri" w:cs="Calibri"/>
        </w:rPr>
        <w:lastRenderedPageBreak/>
        <w:t>исторической тематике.</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"История" (углубленный уровень) -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сформированность знаний о месте и роли исторической науки в системе научных дисциплин, представлений об историографии;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владение системными историческими знаниями, понимание места и роли России в мировой истории;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приемами работы с историческими источниками, умениями самостоятельно анализировать документальную базу по исторической тематике;</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сформированность умений оценивать различные исторические версии.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"Обществознание" (базовый уровень) - требования к предметным результатам освоения интегрированного учебного предмета "Обществознание" должны отражать: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сформированность знаний об обществе как целостной развивающейся системе в единстве и взаимодействии его основных сфер и институтов;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владение базовым понятийным аппаратом социальных наук;</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умениями выявлять причинно-следственные, функциональные, иерархические и другие связи социальных объектов и процессов;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сформированность представлений об основных тенденциях и возможных перспективах развития мирового сообщества в глобальном мире;</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сформированность представлений о методах познания социальных явлений и процессов;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владение умениями применять полученные знания в повседневной жизни, прогнозировать последствия принимаемых решений;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"География" (базовый уровень) - требования к предметным результатам освоения базового курса географии должны отражать: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владение представлениями о современной географической науке, ее участии в решении важнейших проблем человечества;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владение умениями географического анализа и интерпретации разнообразной информации;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"География" (углубленный уровень)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сформированность знаний о составе современного комплекса географических наук, его специфике и месте в системе научных дисциплин, роли в решении современных научных и практических задач;</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 природных, социально-экономических и экологических процессов;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владение умениями проводить учебные исследования, в том числе с использованием простейшего моделирования и проектирования природных, социально-экономических и геоэкологических явлений и процессов;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владение навыками картографической интерпретации природных, социально-экономических и экологических характеристик различных территорий;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владение умениями работать с геоинформационными системами;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владение первичными умениями проводить географическую экспертизу разнообразных природных, социально-экономических и экологических процессов;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"Экономика" (базовый уровень) - требования к предметным результатам освоения базового курса экономики должны отражать: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сформированность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понимание места и роли России в современной мировой экономике; умение ориентироваться в текущих экономических событиях в России и в мире.</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"Экономика" (углубленный уровень) - требования к предметным результатам освоения углубленного курса экономики должны включать требования к результатам освоения базового курса и дополнительно отражать: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сформированность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w:t>
      </w:r>
      <w:r>
        <w:rPr>
          <w:rFonts w:ascii="Calibri" w:hAnsi="Calibri" w:cs="Calibri"/>
        </w:rPr>
        <w:lastRenderedPageBreak/>
        <w:t>данные для решения теоретических и прикладных задач;</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сформированность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(базовый уровень) - требования к предметным результатам освоения базового курса права должны отражать: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сформированность представлений о понятии государства, его функциях, механизме и формах;</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владение знаниями о понятии права, источниках и нормах права, законности, правоотношениях;</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знаниями о правонарушениях и юридической ответственности;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сформированность представлений о </w:t>
      </w:r>
      <w:hyperlink r:id="rId35" w:history="1">
        <w:r>
          <w:rPr>
            <w:rFonts w:ascii="Calibri" w:hAnsi="Calibri" w:cs="Calibri"/>
            <w:color w:val="0000FF"/>
          </w:rPr>
          <w:t>Конституции</w:t>
        </w:r>
      </w:hyperlink>
      <w:r>
        <w:rPr>
          <w:rFonts w:ascii="Calibri" w:hAnsi="Calibri" w:cs="Calibri"/>
        </w:rPr>
        <w:t xml:space="preserve"> Российской Федерации как основном законе государства, владение знаниями об основах правового статуса личности в Российской Федерации;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сформированность общих представлений о разных видах судопроизводства, правилах применения права, разрешения конфликтов правовыми способами;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сформированность основ правового мышления;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сформированность знаний об основах административного, гражданского, трудового, уголовного права;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понимание юридической деятельности; ознакомление со спецификой основных юридических профессий;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сформированность навыков самостоятельного поиска правовой информации, умений использовать результаты в конкретных жизненных ситуациях.</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(углубленный уровень) - требования к предметным результатам освоения углубленного курса права должны включать требования к результатам освоения базового курса и дополнительно отражать: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сформированность представлений о роли и значении права как важнейшего социального регулятора и элемента культуры общества;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владение знаниями об основных правовых принципах, действующих в демократическом обществе;</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сформированность представлений о системе и структуре права, правоотношениях, правонарушениях и юридической ответственности;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владение знаниями о российской правовой системе, особенностях ее развития;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сформированность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сформированность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сформированность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понимание юридической деятельности как формы реализации права; ознакомление со спецификой основных юридических профессий;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"Россия в мире" (базовый уровень) - требования к предметным результатам освоения </w:t>
      </w:r>
      <w:r>
        <w:rPr>
          <w:rFonts w:ascii="Calibri" w:hAnsi="Calibri" w:cs="Calibri"/>
        </w:rPr>
        <w:lastRenderedPageBreak/>
        <w:t>интегрированного учебного предмета "Россия в мире" должны отражать: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сформированность представлений о России в разные исторические периоды на основе знаний в области обществознания, истории, географии, культурологии и пр.;</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сформированность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сформированность взгляда на современный мир с точки зрения интересов России, понимания ее прошлого и настоящего;</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сформированность представлений о единстве и многообразии многонационального российского народа; понимание толерантности и мультикультурализма в мире;</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сформированность умений использования широкого спектра социально-экономической информации для анализа и оценки конкретных ситуаций прошлого и настоящего;</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сформированность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сформированность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сформированность представлений об особенностях современного глобального общества, информационной политике и механизмах создания образа исторической и современной России в мире;</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сформированность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Математика и информатика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предметной области "Математика и информатика" должно обеспечить: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сформированность представлений о социальных, культурных и исторических факторах становления математики и информатики;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сформированность основ логического, алгоритмического и математического мышления;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сформированность умений применять полученные знания при решении различных задач;</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сформированность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сформированность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Предметные результаты изучения предметной области "Математика и информатика" включают предметные результаты изучения учебных предметов: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"Математика: алгебра и начала математического анализа, геометрия" (базовый уровень) - требования к предметным результатам освоения базового курса математики должны отражать: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методами доказательств и алгоритмов решения; умение их применять, проводить доказательные рассуждения в ходе решения задач;</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сформированность представлений об основных понятиях, идеях и методах математического анализа;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владение навыками использования готовых компьютерных программ при решении задач.</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"Математика: алгебра и начала математического анализа, геометрия" (углубленный уровень) -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сформированность умений моделировать реальные ситуации, исследовать построенные модели, интерпретировать полученный результат;</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"Информатика" (базовый уровень) - требования к предметным результатам освоения базового курса информатики должны отражать: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сформированность представлений о роли информации и связанных с ней процессов в окружающем мире;</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владение навыками алгоритмического мышления и понимание необходимости формального описания алгоритмов;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владение компьютерными средствами представления и анализа данных;</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"Информатика" (углубленный уровень) -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владение системой базовых знаний, отражающих вклад информатики в формирование современной научной картины мира;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овладение понятием сложности алгоритма, знание основных алгоритмов обработки числовой и текстовой информации, алгоритмов поиска и сортировки;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сформированность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сформированность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интернет-приложений;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сформированность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надежного функционирования средств ИКТ;</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владение основными сведениями о базах данных, их структуре, средствах создания и работы с ними;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сформированность умения работать с библиотеками программ; наличие опыта использования компьютерных средств представления и анализа данных.</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Естественные науки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предметной области "Естественные науки" должно обеспечить: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сформированность основ целостной научной картины мира;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понимания взаимосвязи и взаимозависимости естественных наук; сформированность понимания влияния естественных наук на окружающую среду, экономическую, технологическую, социальную и этическую сферы деятельности человека;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развития навыков учебной, проектно-исследовательской, творческой деятельности, мотивации обучающихся к саморазвитию;</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сформированность умений анализировать, оценивать, проверять на достоверность и обобщать научную информацию;</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сформированность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Предметные результаты изучения предметной области "Естественные науки" включают предметные результаты изучения учебных предметов: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"Физика" (базовый уровень) - требования к предметным результатам освоения базового курса физики должны отражать: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w:t>
      </w:r>
      <w:r>
        <w:rPr>
          <w:rFonts w:ascii="Calibri" w:hAnsi="Calibri" w:cs="Calibri"/>
        </w:rPr>
        <w:lastRenderedPageBreak/>
        <w:t>практических задач;</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сформированность умения решать физические задачи;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сформированность собственной позиции по отношению к физической информации, получаемой из разных источников.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"Физика" (углубленный уровень) -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сформированность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сформированность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сформированность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"Химия" (базовый уровень) - требования к предметным результатам освоения базового курса химии должны отражать: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сформированность умения давать количественные оценки и проводить расчеты по химическим формулам и уравнениям;</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владение правилами техники безопасности при использовании химических веществ;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сформированность собственной позиции по отношению к химической информации, получаемой из разных источников.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"Химия" (углубленный уровень) -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сформированность системы знаний об общих химических закономерностях, законах, теориях;</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сформированность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w:t>
      </w:r>
      <w:r>
        <w:rPr>
          <w:rFonts w:ascii="Calibri" w:hAnsi="Calibri" w:cs="Calibri"/>
        </w:rPr>
        <w:lastRenderedPageBreak/>
        <w:t>осуществления;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сформированность умений описания, анализа и оценки достоверности полученного результата;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"Биология" (базовый уровень) - требования к предметным результатам освоения базового курса биологии должны отражать: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сформированность умений объяснять результаты биологических экспериментов, решать элементарные биологические задачи;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"Биология" (углубленный уровень) -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сформированность системы знаний об общих биологических закономерностях, законах, теориях;</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сформированность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владение методами самостоятельной постановки биологических экспериментов, описания, анализа и оценки достоверности полученного результата;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сформированность убежденности в необходимости соблюдения этических норм и экологических требований при проведении биологических исследований.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"Естествознание" (базовый уровень) - требования к предметным результатам освоения интегрированного учебного предмета "Естествознание" должны отражать: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сформированность представлений о целостной современной естественнонаучной картине мира, о природе как единой целостной системе, о взаимосвязи человека, природы и общества; о пространственно-временных масштабах Вселенной;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сформированность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сформированность представлений о научном методе познания природы и средствах </w:t>
      </w:r>
      <w:r>
        <w:rPr>
          <w:rFonts w:ascii="Calibri" w:hAnsi="Calibri" w:cs="Calibri"/>
        </w:rPr>
        <w:lastRenderedPageBreak/>
        <w:t>изучения мегамира, макромира и микромира; владение приемами естественнонаучных наблюдений, опытов исследований и оценки достоверности полученных результатов;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сформированность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Физическая культура, экология и основы безопасности жизнедеятельности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учебных предметов "Физическая культура", "Экология" и "Основы безопасности жизнедеятельности" должно обеспечить: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знание правил и владение навыками поведения в опасных и чрезвычайных ситуациях природного, социального и техногенного характера;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умение действовать индивидуально и в группе в опасных и чрезвычайных ситуациях.</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"Физическая культура" (базовый уровень) - требования к предметным результатам освоения базового курса физической культуры должны отражать: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"Экология" (базовый уровень) - требования к предметным результатам освоения интегрированного учебного предмета "Экология" должны отражать: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сформированность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 - общество - природа";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сформированность экологического мышления и способности учитывать и оценивать экологические последствия в разных сферах деятельности;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умениями применять экологические знания в жизненных ситуациях, связанных с выполнением типичных социальных ролей;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владение знаниями экологических императивов, гражданских прав и обязанностей в области энерго- и ресурсосбережения в интересах сохранения окружающей среды, здоровья и безопасности жизни;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"Основы безопасности жизнедеятельности" (базовый уровень) - требования к предметным результатам освоения базового курса основ безопасности жизнедеятельности должны отражать: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знание основ государственной системы, российского законодательства, направленных на защиту населения от внешних и внутренних угроз;</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знание распространенных опасных и чрезвычайных ситуаций природного, техногенного и социального характера;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знание факторов, пагубно влияющих на здоровье человека, исключение из своей жизни вредных привычек (курения, пьянства и т.д.);</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знание основных мер защиты (в том числе в области гражданской обороны) и правил поведения в условиях опасных и чрезвычайных ситуаций;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Учебные предметы, курсы по выбору обучающихся, предлагаемые организацией, осуществляющей образовательную деятельность, в том числе учитывающие специфику и возможности организации, осуществляющей образовательную деятельность.</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дополнительных учебных предметов, курсов по выбору обучающихся должно обеспечить: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удовлетворение индивидуальных запросов обучающихся;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общеобразовательную, общекультурную составляющую при получении среднего общего образования;</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личности обучающихся, их познавательных интересов, интеллектуальной и ценностно-смысловой сферы;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навыков самообразования и самопроектирования;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углубление, расширение и систематизацию знаний в выбранной области научного знания или вида деятельности;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имеющегося и приобретение нового опыта познавательной деятельности, профессионального самоопределения обучающихся.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изучения дополнительных учебных предметов, курсов по выбору обучающихся должны отражать: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развитие личности обучающихся средствами предлагаемого для изучения учебного </w:t>
      </w:r>
      <w:r>
        <w:rPr>
          <w:rFonts w:ascii="Calibri" w:hAnsi="Calibri" w:cs="Calibri"/>
        </w:rPr>
        <w:lastRenderedPageBreak/>
        <w:t>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овладение систематическими знаниями и приобретение опыта осуществления целесообразной и результативной деятельности;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обеспечение академической мобильности и (или) возможности поддерживать избранное направление образования;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обеспечение профессиональной ориентации обучающихся.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Индивидуальный проект представляет собой особую форму организации деятельности обучающихся (учебное исследование или учебный проект).</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выполнения индивидуального проекта должны отражать: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сформированность навыков коммуникативной, учебно-исследовательской деятельности, критического мышления;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 к инновационной, аналитической, творческой, интеллектуальной деятельности;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Требования Стандарта к результатам освоения основной образовательной программы определяют содержательно-критериальную и нормативную основу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Освоение обучающимися основной образовательной программы завершается обязательной государственной итоговой аттестацией выпускников. Государственная итоговая аттестация обучающихся проводится по всем изучавшимся учебным предметам.</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итоговая аттестация обучающихся,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"Русский язык и литература";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"Математика: алгебра и начала анализа, геометрия";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"Иностранный язык".</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Допускается прохождение обучающимися государственной итоговой аттестации по </w:t>
      </w:r>
      <w:r>
        <w:rPr>
          <w:rFonts w:ascii="Calibri" w:hAnsi="Calibri" w:cs="Calibri"/>
        </w:rPr>
        <w:lastRenderedPageBreak/>
        <w:t>завершении изучения отдельных учебных предметов на базовом уровне после 10 класса.</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p>
    <w:p w:rsidR="002F5C4E" w:rsidRDefault="002F5C4E">
      <w:pPr>
        <w:widowControl w:val="0"/>
        <w:autoSpaceDE w:val="0"/>
        <w:autoSpaceDN w:val="0"/>
        <w:adjustRightInd w:val="0"/>
        <w:spacing w:after="0" w:line="240" w:lineRule="auto"/>
        <w:jc w:val="center"/>
        <w:outlineLvl w:val="1"/>
        <w:rPr>
          <w:rFonts w:ascii="Calibri" w:hAnsi="Calibri" w:cs="Calibri"/>
        </w:rPr>
      </w:pPr>
      <w:bookmarkStart w:id="5" w:name="Par466"/>
      <w:bookmarkEnd w:id="5"/>
      <w:r>
        <w:rPr>
          <w:rFonts w:ascii="Calibri" w:hAnsi="Calibri" w:cs="Calibri"/>
        </w:rPr>
        <w:t>III. Требования к структуре основной</w:t>
      </w:r>
    </w:p>
    <w:p w:rsidR="002F5C4E" w:rsidRDefault="002F5C4E">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образовательной программы</w:t>
      </w:r>
    </w:p>
    <w:p w:rsidR="002F5C4E" w:rsidRDefault="002F5C4E">
      <w:pPr>
        <w:widowControl w:val="0"/>
        <w:autoSpaceDE w:val="0"/>
        <w:autoSpaceDN w:val="0"/>
        <w:adjustRightInd w:val="0"/>
        <w:spacing w:after="0" w:line="240" w:lineRule="auto"/>
        <w:ind w:firstLine="540"/>
        <w:jc w:val="both"/>
        <w:rPr>
          <w:rFonts w:ascii="Calibri" w:hAnsi="Calibri" w:cs="Calibri"/>
        </w:rPr>
      </w:pP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среднего общего образования и реализуется организацией, осуществляющей образовательную деятельность через урочную и внеурочную деятельность с соблюдением требований государственных санитарно-эпидемиологических правил и нормативов.</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Сноска исключена. - </w:t>
      </w:r>
      <w:hyperlink r:id="rId45" w:history="1">
        <w:r>
          <w:rPr>
            <w:rFonts w:ascii="Calibri" w:hAnsi="Calibri" w:cs="Calibri"/>
            <w:color w:val="0000FF"/>
          </w:rPr>
          <w:t>Приказ</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определяет образовательное учреждение.</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Основная образовательная программа должна содержать три раздела: целевой, содержательный и организационный.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Целевой раздел должен определять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пояснительную записку;</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планируемые результаты освоения обучающимися основной образовательной программы;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систему оценки результатов освоения основной образовательной программы.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Содержательный раздел должен определять общее содержание среднего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программу развития универсальных учебных действий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отдельных учебных предметов, курсов и курсов внеурочной деятельности;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программу воспитания и социализации обучающихся при получении среднего общего образования, включающую такие направления, как духовно-нравственное развитие, воспитание обучающихся, их социализацию и профессиональную ориентацию, формирование экологической культуры, культуры здорового и безопасного образа жизни;</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программу коррекционной работы, включающую организацию работы с обучающимися с ограниченными возможностями здоровья и инвалидами.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Организационный раздел должен определять общие рамки организации образовательной деятельности, а также механизмы реализации основной образовательной программы.</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Организационный раздел должен включать: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учебный план среднего общего образования как один из основных механизмов реализации основной образовательной программы;</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1"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 внеурочной деятельности, календарный учебный график;</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2"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систему условий реализации основной образовательной программы в соответствии с требованиями Стандарта.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осуществляющая образовательную деятельность по имеющим государственную аккредитацию основным образовательным программам среднего общего образования, разрабатывает основную образовательную программу среднего общего образования в соответствии со Стандартом и с учетом примерной основной образовательной программы среднего общего образования.</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Основная образовательная программа содержит обязательную часть и часть, формируемую участниками образовательных отношений.</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4"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Обязательная часть основной образовательной программы в полном объеме выполняет требования Стандарта и реализуется во всех организациях, осуществляющих образовательную деятельность по имеющим государственную аккредитацию основным образовательным программам.</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5"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Обязательная часть образовательной программы среднего общего образования составляет 60%, а часть, формируемая участниками образовательных отношений, - 40% от общего объема образовательной программы среднего общего образования.</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6"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индивидуальных потребностей обучающихся в основной образовательной программе предусматриваются: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учебные предметы, курсы, обеспечивающие различные интересы обучающихся, в том числе этнокультурные;</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внеурочная деятельность.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Разработанная организацией, осуществляющей образовательную деятельность, основная образовательная программа должна обеспечивать достижение обучающимися образовательных результатов в соответствии с требованиями, установленными Стандартом.</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7"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Учебный(ые) план(ы) организации, осуществляющей образовательную деятельность, и план(ы) внеурочной деятельности организации, осуществляющей образовательную деятельность, являются основными механизмами реализации основной образовательной программы.</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8"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Образовательные программы среднего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 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9"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Организация образовательной деятельности по основным 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среднего общего образования.</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 ред. </w:t>
      </w:r>
      <w:hyperlink r:id="rId60"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Требования к разделам основной образовательной программы: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 Целевой раздел основной образовательной программы: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18.1.1. Пояснительная записка должна раскрывать: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1)цели и задачи реализации основной образовательной программы, конкретизированные в </w:t>
      </w:r>
      <w:r>
        <w:rPr>
          <w:rFonts w:ascii="Calibri" w:hAnsi="Calibri" w:cs="Calibri"/>
        </w:rPr>
        <w:lastRenderedPageBreak/>
        <w:t>соответствии с требованиями Стандарта к результатам освоения обучающимися основной образовательной программы;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принципы и подходы к формированию основной образовательной программы;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общую характеристику основной образовательной программы;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общие подходы к организации внеурочной деятельности.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18.1.2. Планируемые результаты освоения обучающимися основной образовательной программы должны: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1"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являться содержательной и критериальной основой для разработки рабочих программ учебных предметов, курсов, рабочих программ курсов внеурочной деятельности, программ развития универсальных учебных действий, воспитания и социализации, а также для системы оценки качества освоения обучающимися основной образовательной программы в соответствии с требованиями Стандарта.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Структура и содержание планируемых результатов освоения основной образовательной программы должны отражать требования Стандарта,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2"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Планируемые результаты освоения обучающимися основной образовательной программы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достижения этих результатов.</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3"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планируемых результатов освоения обучающимися основной образовательной программы должно учитываться при оценке результатов деятельности педагогических работников, организаций, осуществляющих образовательную деятельность.</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4"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18.1.3. Система оценки достижения планируемых результатов освоения основной образовательной программы должна: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ориентировать образовательную деятельность на реализацию требований к результатам освоения основной образовательной программы;</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5"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обеспечивать комплексный подход к оценке результатов освоения основной образовательной программы, позволяющий вести оценку предметных, метапредметных и личностных результатов;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обеспечивать оценку динамики индивидуальных достижений обучающихся в процессе освоения основной общеобразовательной программы;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предусматривать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 испытания (тесты) и иное);</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6"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при оценке деятельности организации, осуществляющей образовательную деятельность, педагогических работников.</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7"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Система оценки достижения планируемых результатов освоения основной образовательной </w:t>
      </w:r>
      <w:r>
        <w:rPr>
          <w:rFonts w:ascii="Calibri" w:hAnsi="Calibri" w:cs="Calibri"/>
        </w:rPr>
        <w:lastRenderedPageBreak/>
        <w:t>программы должна включать описание:</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и форм представления и учета результатов промежуточной аттестации обучающихся в рамках урочной и внеурочной деятельности;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организации, содержания и критериев оценки результатов по учебным предметам, выносимым на государственную итоговую аттестацию;</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8"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критериев оценки и форм представления и учета результатов оценки учебно-исследовательской и проектной деятельности обучающихся.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 Содержательный раздел основной образовательной программы: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18.2.1. Программа развития универсальных учебных действий при получении среднего общего образования (далее - Программа) должна быть направлена на:</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9"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реализацию требований Стандарта к личностным и метапредметным результатам освоения основной образовательной программы;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освоения обучающимися основной образовательной программы, а также усвоения знаний и учебных действий;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должна обеспечивать: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у обучающихся способности к самопознанию, саморазвитию и самоопределению;</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задач общекультурного, личностного и познавательного развития обучающихся;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практическую направленность проводимых исследований и индивидуальных проектов;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подготовку к осознанному выбору дальнейшего образования и профессиональной деятельности.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должна содержать: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Стандарта;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70"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типовые задачи по формированию универсальных учебных действий;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описание особенностей учебно-исследовательской и проектной деятельности обучающихся;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описание основных направлений учебно-исследовательской и проектной деятельности обучающихся;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планируемые результаты учебно-исследовательской и проектной деятельности обучающихся в рамках урочной и внеурочной деятельности;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методику и инструментарий оценки успешности освоения и применения обучающимися универсальных учебных действий.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18.2.2. Программы отдельных учебных предметов, курсов и курсов внеурочной деятельности должны быть направлены на достижение планируемых результатов освоения основной образовательной программы.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отдельных учебных предметов, курсов и курсов внеурочной деятельности разрабатываются на основе требований к результатам освоения основной образовательной программы с учетом основных направлений программ, включенных в структуру основной образовательной программы.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отдельных учебных предметов, курсов должны содержать: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пояснительную записку, в которой конкретизируются общие цели среднего общего образования с учетом специфики учебного предмета;</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1"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общую характеристику учебного предмета, курса;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описание места учебного предмета, курса в учебном плане;</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личностные, метапредметные и предметные результаты освоения конкретного учебного предмета, курса;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содержание учебного предмета, курса;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тематическое планирование с определением основных видов учебной деятельности обучающихся;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описание учебно-методического и материально-технического обеспечения образовательной деятельности.</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2"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учебных предметов, курсов должны учитывать необходимость развития у обучающихся компетентности в области использования информационно-коммуникационных технологий.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курсов внеурочной деятельности должны содержать: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пояснительную записку, в которой конкретизируются общие цели среднего общего образования с учетом специфики курса внеурочной деятельности;</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3"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общую характеристику курса внеурочной деятельности;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личностные и метапредметные результаты освоения курса внеурочной деятельности;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содержание курса внеурочной деятельности;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тематическое планирование с определением основных видов внеурочной деятельности обучающихся;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описание учебно-методического и материально-технического обеспечения курса внеурочной деятельности.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18.2.3. Программа воспитания и социализации обучающихся при получении среднего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w:t>
      </w:r>
      <w:r>
        <w:rPr>
          <w:rFonts w:ascii="Calibri" w:hAnsi="Calibri" w:cs="Calibri"/>
        </w:rPr>
        <w:lastRenderedPageBreak/>
        <w:t>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4"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должна обеспечивать: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выпускниками личностных результатов освоения основной образовательной программы в соответствии с требованиями Стандарта;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уклада школьной жизни на основе базовых национальных ценностей российского общества,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школы, характера профессиональных предпочтений.</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5"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должна содержать: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цель и задачи духовно-нравственного развития, воспитания, социализации обучающихся при получении среднего общего образования;</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6"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основные направления и ценностные основы духовно-нравственного развития, воспитания и социализации;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модель организации работы по духовно-нравственному развитию, воспитанию и социализации обучающихся;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описание форм и методов организации социально значимой деятельности обучающихся;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описание основных технологий взаимодействия и сотрудничества субъектов воспитательного процесса и социальных институтов;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описание методов и форм профессиональной ориентации в организации, осуществляющей образовательную деятельность;</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7"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описание форм и методов повышения педагогической культуры родителей </w:t>
      </w:r>
      <w:hyperlink r:id="rId78" w:history="1">
        <w:r>
          <w:rPr>
            <w:rFonts w:ascii="Calibri" w:hAnsi="Calibri" w:cs="Calibri"/>
            <w:color w:val="0000FF"/>
          </w:rPr>
          <w:t>(законных представителей)</w:t>
        </w:r>
      </w:hyperlink>
      <w:r>
        <w:rPr>
          <w:rFonts w:ascii="Calibri" w:hAnsi="Calibri" w:cs="Calibri"/>
        </w:rPr>
        <w:t xml:space="preserve"> обучающихся;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планируемые результаты по духовно-нравственному развитию, воспитанию и социализации обучающихся, их профессиональной ориентации, формированию безопасного, здорового и экологически целесообразного образа жизни;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9"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18.2.4. Программа коррекционной работы (далее - Программа) должна быть направлена на 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должна носить комплексный характер и обеспечивать: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поддержку обучающихся с особыми образовательными потребностями, а также попавших в трудную жизненную ситуацию;</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интеграцию этой категории обучающихся в организации, осуществляющей образовательную деятельность;</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80"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оказание в соответствии с рекомендациями психолого-медико-педагогической </w:t>
      </w:r>
      <w:hyperlink r:id="rId81" w:history="1">
        <w:r>
          <w:rPr>
            <w:rFonts w:ascii="Calibri" w:hAnsi="Calibri" w:cs="Calibri"/>
            <w:color w:val="0000FF"/>
          </w:rPr>
          <w:t>комиссии</w:t>
        </w:r>
      </w:hyperlink>
      <w:r>
        <w:rPr>
          <w:rFonts w:ascii="Calibri" w:hAnsi="Calibri" w:cs="Calibri"/>
        </w:rPr>
        <w:t xml:space="preserve"> каждому обучающемуся с ограниченными возможностями здоровья и инвалиду комплексной, индивидуально ориентированной, с учетом 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образовательной деятельности;</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2"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специальных условий обучения и воспитания обучающихся с ограниченными возможностями здоровья и инвалидов, в том числе безбарьерной среды жизнедеятельности и учебной деятельности, соблюдение максимально допустимого уровня при использовании адаптированных образовательных программ среднего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3"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должна содержать: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при получении среднего общего образования;</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4"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систему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18.3. Организационный раздел основной образовательной программы: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18.3.1. Учебный план среднего общего образования (далее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5"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Основная образовательная программа может включать как один, так и несколько учебных планов, в том числе учебные планы различных профилей обучения.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6"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Сноска исключена. - </w:t>
      </w:r>
      <w:hyperlink r:id="rId87" w:history="1">
        <w:r>
          <w:rPr>
            <w:rFonts w:ascii="Calibri" w:hAnsi="Calibri" w:cs="Calibri"/>
            <w:color w:val="0000FF"/>
          </w:rPr>
          <w:t>Приказ</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Учебный план определяет:</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88" w:history="1">
        <w:r>
          <w:rPr>
            <w:rFonts w:ascii="Calibri" w:hAnsi="Calibri" w:cs="Calibri"/>
            <w:color w:val="0000FF"/>
          </w:rPr>
          <w:t>Приказ</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учебных занятий за 2 года на одного обучающегося - не менее 2170 часов и не более 2590 часов (не более 37 часов в неделю).</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учебных планов организации, осуществляющей образовательную </w:t>
      </w:r>
      <w:r>
        <w:rPr>
          <w:rFonts w:ascii="Calibri" w:hAnsi="Calibri" w:cs="Calibri"/>
        </w:rPr>
        <w:lastRenderedPageBreak/>
        <w:t>деятельность, в том числе профилей обучения и индивидуальных учебных планов обучающихся, осуществляется из числа учебных предметов из следующих обязательных предметных областей:</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9"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Предметная область "Филология", включающая учебные предметы: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"Русский язык и литература" (базовый и углубленный уровни);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"Родной (нерусский) язык и литература" (базовый и углубленный уровни).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Предметная область "Иностранные языки", включающая учебные предметы: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"Иностранный язык" (базовый и углубленный уровни);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"Второй иностранный язык" (базовый и углубленный уровни).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Предметная область "Общественные науки", включающая учебные предметы: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"История" (базовый и углубленный уровни);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"География" (базовый и углубленный уровни);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"Экономика" (базовый и углубленный уровни);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(базовый и углубленный уровни);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"Обществознание" (базовый уровень);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"Россия в мире" (базовый уровень).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Предметная область "Математика и информатика", включающая учебные предметы: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"Математика: алгебра и начала математического анализа, геометрия" (базовый и углубленный уровни);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"Информатика" (базовый и углубленный уровни).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Предметная область "Естественные науки", включающая учебные предметы: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"Физика" (базовый и углубленный уровни);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"Химия" (базовый и углубленный уровни);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"Биология" (базовый и углубленный уровни);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"Естествознание" (базовый уровень).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Предметная область "Физическая культура, экология и основы безопасности жизнедеятельности", включающая учебные предметы: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"Физическая культура" (базовый уровень);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"Экология" (базовый уровень);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"Основы безопасности жизнедеятельности" (базовый уровень).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учебные планы могут быть включены дополнительные учебные предметы, курсы по выбору обучающихся, предлагаемые организацией, осуществляющей образовательную деятельность (например, "Астрономия", "Искусство", "Психология", "Технология", "Дизайн", "История родного края", "Экология моего края") в соответствии со спецификой и возможностями организации, осуществляющей образовательную деятельность.</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0"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Учебные планы определяют состав и объем учебных предметов, курсов, а также их распределение по классам (годам) обучения.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осуществляющая образовательную деятельность:</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1"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предоставляет обучающимся возможность формирования индивидуальных учебных планов, включающих учебные предметы из обязательных предметных областей (на базовом или углубленном уровне), в том числе интегрированные учебные предметы "Естествознание", "Обществознание", "Россия в мире", "Экология", дополнительные учебные предметы, курсы по выбору обучающихся;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реализацию учебных планов одного или нескольких профилей обучения (естественнонаучный, гуманитарный, социально-экономический, технологический, универсальный), при наличии необходимых условий профессионального обучения для выполнения определенного вида трудовой деятельности (профессии) в сфере технического и обслуживающего труда.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Учебный план профиля обучения и (или) индивидуальный учебный план должны содержать 9 (10) учебных предметов и предусматривать изучение не менее одного учебного предмета из каждой предметной области, определенной настоящим Стандартом, в том числе общими для включения во все учебные планы являются учебные предметы: "Русский язык и литература", </w:t>
      </w:r>
      <w:r>
        <w:rPr>
          <w:rFonts w:ascii="Calibri" w:hAnsi="Calibri" w:cs="Calibri"/>
        </w:rPr>
        <w:lastRenderedPageBreak/>
        <w:t>"Иностранный язык", "Математика: алгебра и начала математического анализа, геометрия", "История" (или "Россия в мире"), "Физическая культура", "Основы безопасности жизнедеятельности".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учебный план профиля обучения (кроме универсального) должен содержать не менее 3 (4) учебных предметов на углубленном уровне изучения из соответствующей профилю обучения предметной области и (или) смежной с ней предметной области.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учебном плане должно быть предусмотрено выполнение обучающимися индивидуального(ых) проекта(ов).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18.3.2. План внеурочной деятельности.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индивидуальных потребностей обучающихся основная образовательная программа предусматривает внеурочную деятельность.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 внеурочной деятельности является организационным механизмом реализации основной образовательной программы.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 внеурочной деятельности определяет состав и структуру направлений, формы организации, объем внеурочной деятельности обучающихся при получении среднего общего образования (до 700 часов за два года обучения).</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2"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осуществляющая образовательную деятельность самостоятельно разрабатывает и утверждает план внеурочной деятельности.</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3"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18.3.3. Система условий реализации основной образовательной программы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условий должна учитывать организационную структуру организации, осуществляющей образовательную деятельность, а также ее взаимодействие с другими субъектами образовательной политики.</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4"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условий должна содержать: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имеющихся условий: кадровых, психолого-педагогических, финансовых, материально-технических, информационно-методических;</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обоснование необходимых изменений в имеющихся условиях в соответствии с основной образовательной программой среднего общего образования;</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5"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механизмы достижения целевых ориентиров в системе условий;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сетевой график (дорожную карту) по формированию необходимой системы условий;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состоянием системы условий.</w:t>
      </w:r>
    </w:p>
    <w:p w:rsidR="002F5C4E" w:rsidRDefault="002F5C4E">
      <w:pPr>
        <w:widowControl w:val="0"/>
        <w:autoSpaceDE w:val="0"/>
        <w:autoSpaceDN w:val="0"/>
        <w:adjustRightInd w:val="0"/>
        <w:spacing w:after="0" w:line="240" w:lineRule="auto"/>
        <w:ind w:firstLine="540"/>
        <w:jc w:val="both"/>
        <w:rPr>
          <w:rFonts w:ascii="Calibri" w:hAnsi="Calibri" w:cs="Calibri"/>
        </w:rPr>
      </w:pPr>
    </w:p>
    <w:p w:rsidR="002F5C4E" w:rsidRDefault="002F5C4E">
      <w:pPr>
        <w:widowControl w:val="0"/>
        <w:autoSpaceDE w:val="0"/>
        <w:autoSpaceDN w:val="0"/>
        <w:adjustRightInd w:val="0"/>
        <w:spacing w:after="0" w:line="240" w:lineRule="auto"/>
        <w:jc w:val="center"/>
        <w:outlineLvl w:val="1"/>
        <w:rPr>
          <w:rFonts w:ascii="Calibri" w:hAnsi="Calibri" w:cs="Calibri"/>
        </w:rPr>
      </w:pPr>
      <w:bookmarkStart w:id="6" w:name="Par703"/>
      <w:bookmarkEnd w:id="6"/>
      <w:r>
        <w:rPr>
          <w:rFonts w:ascii="Calibri" w:hAnsi="Calibri" w:cs="Calibri"/>
        </w:rPr>
        <w:t>IV. Требования к условиям реализации основной</w:t>
      </w:r>
    </w:p>
    <w:p w:rsidR="002F5C4E" w:rsidRDefault="002F5C4E">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образовательной программы</w:t>
      </w:r>
    </w:p>
    <w:p w:rsidR="002F5C4E" w:rsidRDefault="002F5C4E">
      <w:pPr>
        <w:widowControl w:val="0"/>
        <w:autoSpaceDE w:val="0"/>
        <w:autoSpaceDN w:val="0"/>
        <w:adjustRightInd w:val="0"/>
        <w:spacing w:after="0" w:line="240" w:lineRule="auto"/>
        <w:ind w:firstLine="540"/>
        <w:jc w:val="both"/>
        <w:rPr>
          <w:rFonts w:ascii="Calibri" w:hAnsi="Calibri" w:cs="Calibri"/>
        </w:rPr>
      </w:pP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Требования к условиям реализации основной образовательной программы характеризуют кадровые, финансовые, материально-технические и иные условия реализации основной образовательной программы.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Результатом реализации указанных требований должно быть создание образовательной среды как совокупности условий: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обеспечивающих достижение целей среднего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6"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гарантирующих сохранение и укрепление физического, психологического здоровья и социального благополучия обучающихся;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преемственных по отношению к основному общему образованию и соответствующих специфике образовательной деятельности при получении среднего общего образования, а также </w:t>
      </w:r>
      <w:r>
        <w:rPr>
          <w:rFonts w:ascii="Calibri" w:hAnsi="Calibri" w:cs="Calibri"/>
        </w:rPr>
        <w:lastRenderedPageBreak/>
        <w:t>возрастным психофизическим особенностям развития обучающихся.</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7"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Условия реализации основной образовательной программы должны обеспечивать для участников образовательных отношений возможность:</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8"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одаренными детьми, детьми с ограниченными возможностями здоровья и инвалидами;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образовательную деятельность, а также организациями культуры, спорта, здравоохранения, досуга, службами занятости населения, обеспечения безопасности жизнедеятельности;</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9"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осознанного выбора обучающимися будущей профессии, дальнейшего успешного образования и профессиональной деятельности;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с одаренными обучающимися, организации их развития в различных областях образовательной, творческой деятельности;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Вооруженных силах Российской Федерации;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выполнения индивидуального проекта всеми обучающимися в рамках учебного времени, специально отведенного учебным планом;</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участия обучающихся, их родителей </w:t>
      </w:r>
      <w:hyperlink r:id="rId100" w:history="1">
        <w:r>
          <w:rPr>
            <w:rFonts w:ascii="Calibri" w:hAnsi="Calibri" w:cs="Calibri"/>
            <w:color w:val="0000FF"/>
          </w:rPr>
          <w:t>(законных представителей)</w:t>
        </w:r>
      </w:hyperlink>
      <w:r>
        <w:rPr>
          <w:rFonts w:ascii="Calibri" w:hAnsi="Calibri" w:cs="Calibri"/>
        </w:rPr>
        <w:t>,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использования сетевого взаимодействия;</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1"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участия обучающихся в процессах преобразования социальной среды населенного пункта, разработки и реализации социальных проектов и программ;</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развития у обучающихся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развития опыта общественной деятельности, решения моральных дилемм и осуществления нравственного выбора;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использования в образовательной деятельности современных образовательных технологий;</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2"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обновления содержания основной образовательной программы, методик и технологий ее реализации в соответствии с динамикой развития системы образования, запросов обучающихся и их родителей </w:t>
      </w:r>
      <w:hyperlink r:id="rId103" w:history="1">
        <w:r>
          <w:rPr>
            <w:rFonts w:ascii="Calibri" w:hAnsi="Calibri" w:cs="Calibri"/>
            <w:color w:val="0000FF"/>
          </w:rPr>
          <w:t>(законных представителей)</w:t>
        </w:r>
      </w:hyperlink>
      <w:r>
        <w:rPr>
          <w:rFonts w:ascii="Calibri" w:hAnsi="Calibri" w:cs="Calibri"/>
        </w:rPr>
        <w:t xml:space="preserve"> с учетом особенностей развития субъекта Российской Федерации;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04"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5"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Требования к кадровым условиям реализации основной образовательной программы включают:</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укомплектованность организации, осуществляющей образовательную деятельность педагогическими, руководящими и иными работниками;</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6"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квалификации педагогических, руководящих и иных работников организации, осуществляющей образовательную деятельность;</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7"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непрерывность профессионального развития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8"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осуществляющая образовательную деятельность, реализующая основную образовательную программу, должно быть укомплектовано квалифицированными кадрами. 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должен соответствовать квалификационным характеристикам по соответствующей должности.</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9"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0"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Квалификация педагогических работников организаций, осуществляющих образовательную деятельность должна отражать:</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1"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компетентность в соответствующих предметных областях знания и методах обучения;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сформированность гуманистической позиции, позитивной направленности на педагогическую деятельность;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самоорганизованность, эмоциональную устойчивость.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112" w:history="1">
        <w:r>
          <w:rPr>
            <w:rFonts w:ascii="Calibri" w:hAnsi="Calibri" w:cs="Calibri"/>
            <w:color w:val="0000FF"/>
          </w:rPr>
          <w:t>Приказ</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педагогического работника, реализующего основную образовательную программу, должны быть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условия для успешной деятельности, позитивной мотивации, а также самомотивирования обучающихся;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самостоятельный поиск и анализ информации с помощью современных информационно-поисковых технологий;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обучающимся дополнительные источники информации, в том числе интернет-ресурсы;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организовывать и сопровождать учебно-исследовательскую и проектную деятельность обучающихся, выполнение ими индивидуального проекта;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нестандартизированных работ; проведение интерпретации результатов достижений обучающихся;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должна обеспечиваться освоением ими дополнительных профессиональных программ по профилю педагогической деятельности не реже чем один раз в три года.</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3"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организации, осуществляющей образовательную деятельность, реализующем основную образовательную программу, должны быть созданы условия для:</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4"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5"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6"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повышения эффективности и качества педагогического труда;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выявления, развития и использования потенциальных возможностей педагогических работников;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осуществления мониторинга результатов педагогического труда;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выявления, развития и использования потенциальных возможностей педагогических работников;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осуществления мониторинга результатов педагогического труда.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Финансовые условия реализации основной образовательной программы должны: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государственные гарантии прав граждан на получение бесплатного общедоступного среднего общего образования;</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7"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организации, осуществляющей образовательную деятельность, возможность исполнения требований Стандарта;</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8"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9"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отражать структуру и объем расходов, необходимых для реализации основной образовательной программы, а также механизм их формирования.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Нормативы, определяемые органами государственной власти субъектов Российской Федерации в соответствии с </w:t>
      </w:r>
      <w:hyperlink r:id="rId120" w:history="1">
        <w:r>
          <w:rPr>
            <w:rFonts w:ascii="Calibri" w:hAnsi="Calibri" w:cs="Calibri"/>
            <w:color w:val="0000FF"/>
          </w:rPr>
          <w:t>пунктом 3 части 1 статьи 8</w:t>
        </w:r>
      </w:hyperlink>
      <w:r>
        <w:rPr>
          <w:rFonts w:ascii="Calibri" w:hAnsi="Calibri" w:cs="Calibri"/>
        </w:rPr>
        <w:t xml:space="preserve"> Федерального закона от 29 декабря 2012 г. N 273-ФЗ "Об образовании в Российской Федерации", нормативные затраты на оказание </w:t>
      </w:r>
      <w:r>
        <w:rPr>
          <w:rFonts w:ascii="Calibri" w:hAnsi="Calibri" w:cs="Calibri"/>
        </w:rPr>
        <w:lastRenderedPageBreak/>
        <w:t>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 &lt;*&gt;</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1"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С учетом положений </w:t>
      </w:r>
      <w:hyperlink r:id="rId122" w:history="1">
        <w:r>
          <w:rPr>
            <w:rFonts w:ascii="Calibri" w:hAnsi="Calibri" w:cs="Calibri"/>
            <w:color w:val="0000FF"/>
          </w:rPr>
          <w:t>части 2 статьи 99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введена </w:t>
      </w:r>
      <w:hyperlink r:id="rId123" w:history="1">
        <w:r>
          <w:rPr>
            <w:rFonts w:ascii="Calibri" w:hAnsi="Calibri" w:cs="Calibri"/>
            <w:color w:val="0000FF"/>
          </w:rPr>
          <w:t>Приказом</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седьмой - пятнадцатый исключены. - </w:t>
      </w:r>
      <w:hyperlink r:id="rId124" w:history="1">
        <w:r>
          <w:rPr>
            <w:rFonts w:ascii="Calibri" w:hAnsi="Calibri" w:cs="Calibri"/>
            <w:color w:val="0000FF"/>
          </w:rPr>
          <w:t>Приказ</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Материально-технические условия реализации основной образовательной программы должны обеспечивать: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возможность достижения обучающимися установленных Стандартом требований к предметным, метапредметным и личностным результатам освоения основной образовательной программы;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соблюдение:</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санитарно-гигиенических норм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5"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требований к санитарно-бытовым условиям (оборудование гардеробов, санузлов, мест личной гигиены);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строительных норм и правил;</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требований пожарной безопасности и электробезопасности;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требований охраны здоровья обучающихся и охраны труда работников организаций, осуществляющих образовательную деятельность;</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6"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требований к транспортному обслуживанию обучающихся;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организаций;</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7"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требований к организации безопасной эксплуатации спортивных сооружений, спортивного инвентаря и оборудования, используемого в общеобразовательных организациях;</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8"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установленных сроков и необходимых объемов текущего и капитального ремонта;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архитектурную доступность (возможность для беспрепятственного доступа обучающихся с </w:t>
      </w:r>
      <w:r>
        <w:rPr>
          <w:rFonts w:ascii="Calibri" w:hAnsi="Calibri" w:cs="Calibri"/>
        </w:rPr>
        <w:lastRenderedPageBreak/>
        <w:t>ограниченными возможностями здоровья и инвалидов к объектам инфраструктуры организации, осуществляющей образовательную деятельность).</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9"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урочной и внеурочной деятельности для всех участников образовательных отношений.</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0"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осуществляющая образовательную деятельность по реализации основной образовательной программе, должно обеспечить необходимые для образовательной деятельности обучающихся (в том числе детей с ограниченными возможностями здоровья и детей-инвалидов, а также одаренных детей), административной и хозяйственной деятельности:</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1"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учебные кабинеты с автоматизированными рабочими местами обучающихся и педагогических работников;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учебными курсами и курсами внеурочной деятельности по выбору обучающихся;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цеха и 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 работников, не достигших 18-летнего возраста &lt;*&gt;;</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Санитарно-эпидемиологические правила и нормативы </w:t>
      </w:r>
      <w:hyperlink r:id="rId132" w:history="1">
        <w:r>
          <w:rPr>
            <w:rFonts w:ascii="Calibri" w:hAnsi="Calibri" w:cs="Calibri"/>
            <w:color w:val="0000FF"/>
          </w:rPr>
          <w:t>СанПиН 2.4.6.2553-09</w:t>
        </w:r>
      </w:hyperlink>
      <w:r>
        <w:rPr>
          <w:rFonts w:ascii="Calibri" w:hAnsi="Calibri" w:cs="Calibri"/>
        </w:rPr>
        <w:t xml:space="preserve"> "Санитарно-эпидемиологические требования к безопасности условий труда работников, не достигших 18-летнего возраста", утвержденные постановлением Главного государственного санитарного врача Российской Федерации от 30 сентября 2009 г. N 58 (зарегистрировано Министерством юстиции Российской Федерации 5 ноября 2009 г., регистрационный N 15172. Российская газета, 2009, N 217).</w:t>
      </w:r>
    </w:p>
    <w:p w:rsidR="002F5C4E" w:rsidRDefault="002F5C4E">
      <w:pPr>
        <w:widowControl w:val="0"/>
        <w:autoSpaceDE w:val="0"/>
        <w:autoSpaceDN w:val="0"/>
        <w:adjustRightInd w:val="0"/>
        <w:spacing w:after="0" w:line="240" w:lineRule="auto"/>
        <w:ind w:firstLine="540"/>
        <w:jc w:val="both"/>
        <w:rPr>
          <w:rFonts w:ascii="Calibri" w:hAnsi="Calibri" w:cs="Calibri"/>
        </w:rPr>
      </w:pP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актовые, спортивные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 &lt;*&gt;;</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3"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Санитарно-эпидемиологические правила и нормативы </w:t>
      </w:r>
      <w:hyperlink r:id="rId134" w:history="1">
        <w:r>
          <w:rPr>
            <w:rFonts w:ascii="Calibri" w:hAnsi="Calibri" w:cs="Calibri"/>
            <w:color w:val="0000FF"/>
          </w:rPr>
          <w:t>СанПиН 2.4.5.2409-08</w:t>
        </w:r>
      </w:hyperlink>
      <w:r>
        <w:rPr>
          <w:rFonts w:ascii="Calibri" w:hAnsi="Calibri" w:cs="Calibri"/>
        </w:rPr>
        <w:t xml:space="preserve">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утвержденные постановлением Главного государственного санитарного врача Российской Федерации от 23 июля 2008 г. N 45 (зарегистрировано Министерством юстиции Российской Федерации 7 августа 2008 г., регистрационный N 12085. Российская газета, 2008, N 174).</w:t>
      </w:r>
    </w:p>
    <w:p w:rsidR="002F5C4E" w:rsidRDefault="002F5C4E">
      <w:pPr>
        <w:widowControl w:val="0"/>
        <w:autoSpaceDE w:val="0"/>
        <w:autoSpaceDN w:val="0"/>
        <w:adjustRightInd w:val="0"/>
        <w:spacing w:after="0" w:line="240" w:lineRule="auto"/>
        <w:ind w:firstLine="540"/>
        <w:jc w:val="both"/>
        <w:rPr>
          <w:rFonts w:ascii="Calibri" w:hAnsi="Calibri" w:cs="Calibri"/>
        </w:rPr>
      </w:pP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помещения медицинского назначения, отвечающие санитарно-эпидемиологическим </w:t>
      </w:r>
      <w:r>
        <w:rPr>
          <w:rFonts w:ascii="Calibri" w:hAnsi="Calibri" w:cs="Calibri"/>
        </w:rPr>
        <w:lastRenderedPageBreak/>
        <w:t>требованиям к организациям, осуществляющим медицинскую деятельность &lt;*&gt;;</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Санитарно-эпидемиологические правила и нормативы </w:t>
      </w:r>
      <w:hyperlink r:id="rId135" w:history="1">
        <w:r>
          <w:rPr>
            <w:rFonts w:ascii="Calibri" w:hAnsi="Calibri" w:cs="Calibri"/>
            <w:color w:val="0000FF"/>
          </w:rPr>
          <w:t>СанПиН 2.1.3.2630-10</w:t>
        </w:r>
      </w:hyperlink>
      <w:r>
        <w:rPr>
          <w:rFonts w:ascii="Calibri" w:hAnsi="Calibri" w:cs="Calibri"/>
        </w:rPr>
        <w:t xml:space="preserve"> "Санитарно-эпидемиологические требования к организациям, осуществляющим медицинскую деятельность", утвержденные постановлением Главного государственного санитарного врача Российской Федерации от 18 мая 2010 г. N 58 (зарегистрировано Министерством юстиции Российской Федерации 9 августа 2010 г., регистрационный N 18094. Бюллетень нормативных актов федеральных органов исполнительной власти, 2010, N 36).</w:t>
      </w:r>
    </w:p>
    <w:p w:rsidR="002F5C4E" w:rsidRDefault="002F5C4E">
      <w:pPr>
        <w:widowControl w:val="0"/>
        <w:autoSpaceDE w:val="0"/>
        <w:autoSpaceDN w:val="0"/>
        <w:adjustRightInd w:val="0"/>
        <w:spacing w:after="0" w:line="240" w:lineRule="auto"/>
        <w:ind w:firstLine="540"/>
        <w:jc w:val="both"/>
        <w:rPr>
          <w:rFonts w:ascii="Calibri" w:hAnsi="Calibri" w:cs="Calibri"/>
        </w:rPr>
      </w:pP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6"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гардеробы, санузлы, места личной гигиены;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участок (территорию) с необходимым набором оборудованных зон;</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мебель, офисное оснащение и хозяйственный инвентарь.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Материально-техническое оснащение образовательной деятельности должно обеспечивать возможность:</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7"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реализации индивидуальных учебных планов обучающихся, осуществления самостоятельной познавательной деятельности обучающихся;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материальных и информационных объектов с использованием ручных инструментов и электроинструментов, применяемых в избранных для изучения распространенных технологиях (индустриальных, сельскохозяйственных, технологий ведения дома, информационных и коммуникационных технологиях);</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наблюдения, наглядного представления и анализа данных; использования цифровых планов и карт, спутниковых изображений;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занятий по изучению правил дорожного движения с использованием игр, оборудования, а также компьютерных технологий;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8"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проектирования и организации индивидуальной и групповой деятельности, организации своего времени с использованием ИКТ; планирование образовательной деятельности, </w:t>
      </w:r>
      <w:r>
        <w:rPr>
          <w:rFonts w:ascii="Calibri" w:hAnsi="Calibri" w:cs="Calibri"/>
        </w:rPr>
        <w:lastRenderedPageBreak/>
        <w:t>фиксирования ее реализации в целом и на отдельных этапах; выявления и фиксирования динамики промежуточных и итоговых результатов;</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9"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мультимедийным сопровождением;</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выпуска школьных печатных изданий, работы школьного сайта;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качественного горячего питания, медицинского обслуживания и отдыха обучающихся и педагогических работников.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указанные виды деятельности должны быть обеспечены расходными материалами.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Психолого-педагогические условия реализации основной образовательной программы должны обеспечивать: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преемственность содержания и форм организации образовательной деятельности при получении среднего общего образования;</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0"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специфики возрастного психофизического развития обучающихся;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и развитие психолого-педагогической компетентности обучающихся, педагогических и административных работников, родителей </w:t>
      </w:r>
      <w:hyperlink r:id="rId141" w:history="1">
        <w:r>
          <w:rPr>
            <w:rFonts w:ascii="Calibri" w:hAnsi="Calibri" w:cs="Calibri"/>
            <w:color w:val="0000FF"/>
          </w:rPr>
          <w:t>(законных представителей)</w:t>
        </w:r>
      </w:hyperlink>
      <w:r>
        <w:rPr>
          <w:rFonts w:ascii="Calibri" w:hAnsi="Calibri" w:cs="Calibri"/>
        </w:rPr>
        <w:t xml:space="preserve"> обучающихся;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вариативность направлений психолого-педагогического сопровождения участников образовательных отношений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2"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диверсификацию уровней психолого-педагогического сопровождения (индивидуальный, групповой, уровень класса, уровень организации);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3"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Информационно-методические условия реализации основной образовательной программы должны обеспечиваться современной информационно-образовательной средой.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информационное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4"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Информационно-образовательная среда организации, осуществляющей образовательную деятельность, должна обеспечивать:</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5"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информационно-методическую поддержку образовательной деятельности;</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6"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планирование образовательной деятельности и ее ресурсного обеспечения;</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7"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проектирование и организацию индивидуальной и групповой деятельности; мониторинг и фиксацию хода и результатов образовательной деятельности;</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8"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мониторинг здоровья обучающихся;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современные процедуры создания, поиска, сбора, анализа, обработки, хранения и представления информации;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дистанционное взаимодействие всех участников образовательных отношений (обучающихся, их родителей </w:t>
      </w:r>
      <w:hyperlink r:id="rId149" w:history="1">
        <w:r>
          <w:rPr>
            <w:rFonts w:ascii="Calibri" w:hAnsi="Calibri" w:cs="Calibri"/>
            <w:color w:val="0000FF"/>
          </w:rPr>
          <w:t>(законных представителей)</w:t>
        </w:r>
      </w:hyperlink>
      <w:r>
        <w:rPr>
          <w:rFonts w:ascii="Calibri" w:hAnsi="Calibri" w:cs="Calibri"/>
        </w:rPr>
        <w:t>,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0"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1"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Эффективное использование информационно-образовательной среды предполагает компетентность работников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2"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информационно-образовательной среды должно соответствовать законодательству Российской Федерации.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Учебно-методическое и информационное обеспечение реализации основной образовательной программы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создание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ее осуществления.</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3"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Учебно-методическое и информационное обеспечение реализации основной образовательной программы должно включать: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укомплектованность учебниками, учебно-методической литературой и материалами по всем учебным предметам основной образовательной программы среднего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среднего общего образования;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w:t>
      </w:r>
      <w:r>
        <w:rPr>
          <w:rFonts w:ascii="Calibri" w:hAnsi="Calibri" w:cs="Calibri"/>
        </w:rPr>
        <w:lastRenderedPageBreak/>
        <w:t>учебному предмету, входящему в часть, формируемую участниками образовательных отношений, учебного плана основной образовательной программы среднего общего образования.</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4"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5"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p>
    <w:p w:rsidR="002F5C4E" w:rsidRDefault="002F5C4E">
      <w:pPr>
        <w:widowControl w:val="0"/>
        <w:autoSpaceDE w:val="0"/>
        <w:autoSpaceDN w:val="0"/>
        <w:adjustRightInd w:val="0"/>
        <w:spacing w:after="0" w:line="240" w:lineRule="auto"/>
        <w:ind w:firstLine="540"/>
        <w:jc w:val="both"/>
        <w:rPr>
          <w:rFonts w:ascii="Calibri" w:hAnsi="Calibri" w:cs="Calibri"/>
        </w:rPr>
      </w:pPr>
    </w:p>
    <w:p w:rsidR="002F5C4E" w:rsidRDefault="002F5C4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C129C" w:rsidRDefault="001C129C">
      <w:bookmarkStart w:id="7" w:name="_GoBack"/>
      <w:bookmarkEnd w:id="7"/>
    </w:p>
    <w:sectPr w:rsidR="001C129C" w:rsidSect="00E14F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C4E"/>
    <w:rsid w:val="001C129C"/>
    <w:rsid w:val="002F5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5C4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F5C4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F5C4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F5C4E"/>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5C4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F5C4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F5C4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F5C4E"/>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27FA0631EE1A368C883FD5AB50BF4340D5E99B04A7B5C10B555CE66BCCC2BE14D9D9966D20DEBE4aAyFH" TargetMode="External"/><Relationship Id="rId21" Type="http://schemas.openxmlformats.org/officeDocument/2006/relationships/hyperlink" Target="consultantplus://offline/ref=427FA0631EE1A368C883FD5AB50BF4340D5E99B04A7B5C10B555CE66BCCC2BE14D9D9966D20DEAE4aAy2H" TargetMode="External"/><Relationship Id="rId42" Type="http://schemas.openxmlformats.org/officeDocument/2006/relationships/hyperlink" Target="consultantplus://offline/ref=427FA0631EE1A368C883FD5AB50BF4340D5E99B04A7B5C10B555CE66BCCC2BE14D9D9966D20DEAE2aAyDH" TargetMode="External"/><Relationship Id="rId63" Type="http://schemas.openxmlformats.org/officeDocument/2006/relationships/hyperlink" Target="consultantplus://offline/ref=427FA0631EE1A368C883FD5AB50BF4340D5E99B04A7B5C10B555CE66BCCC2BE14D9D9966D20DEAEFaAy9H" TargetMode="External"/><Relationship Id="rId84" Type="http://schemas.openxmlformats.org/officeDocument/2006/relationships/hyperlink" Target="consultantplus://offline/ref=427FA0631EE1A368C883FD5AB50BF4340D5E99B04A7B5C10B555CE66BCCC2BE14D9D9966D20DEBE7aAyCH" TargetMode="External"/><Relationship Id="rId138" Type="http://schemas.openxmlformats.org/officeDocument/2006/relationships/hyperlink" Target="consultantplus://offline/ref=427FA0631EE1A368C883FD5AB50BF4340D5E99B04A7B5C10B555CE66BCCC2BE14D9D9966D20DEBE2aAyEH" TargetMode="External"/><Relationship Id="rId159" Type="http://schemas.openxmlformats.org/officeDocument/2006/relationships/customXml" Target="../customXml/item2.xml"/><Relationship Id="rId107" Type="http://schemas.openxmlformats.org/officeDocument/2006/relationships/hyperlink" Target="consultantplus://offline/ref=427FA0631EE1A368C883FD5AB50BF4340D5E99B04A7B5C10B555CE66BCCC2BE14D9D9966D20DEBE5aAy3H" TargetMode="External"/><Relationship Id="rId11" Type="http://schemas.openxmlformats.org/officeDocument/2006/relationships/hyperlink" Target="consultantplus://offline/ref=427FA0631EE1A368C883FD5AB50BF4340D5E99B04A7B5C10B555CE66BCCC2BE14D9D9966D20DEAE6aAyEH" TargetMode="External"/><Relationship Id="rId32" Type="http://schemas.openxmlformats.org/officeDocument/2006/relationships/hyperlink" Target="consultantplus://offline/ref=427FA0631EE1A368C883FD5AB50BF4340D5E99B04A7B5C10B555CE66BCCC2BE14D9D9966D20DEAE3aAy3H" TargetMode="External"/><Relationship Id="rId53" Type="http://schemas.openxmlformats.org/officeDocument/2006/relationships/hyperlink" Target="consultantplus://offline/ref=427FA0631EE1A368C883FD5AB50BF4340D5E99B04A7B5C10B555CE66BCCC2BE14D9D9966D20DEAE1aAy2H" TargetMode="External"/><Relationship Id="rId74" Type="http://schemas.openxmlformats.org/officeDocument/2006/relationships/hyperlink" Target="consultantplus://offline/ref=427FA0631EE1A368C883FD5AB50BF4340D5E99B04A7B5C10B555CE66BCCC2BE14D9D9966D20DEAEEaAy2H" TargetMode="External"/><Relationship Id="rId128" Type="http://schemas.openxmlformats.org/officeDocument/2006/relationships/hyperlink" Target="consultantplus://offline/ref=427FA0631EE1A368C883FD5AB50BF4340D5E99B04A7B5C10B555CE66BCCC2BE14D9D9966D20DEBE3aAyDH" TargetMode="External"/><Relationship Id="rId149" Type="http://schemas.openxmlformats.org/officeDocument/2006/relationships/hyperlink" Target="consultantplus://offline/ref=427FA0631EE1A368C883FD5AB50BF43405509AB44B79011ABD0CC264BBC374F64AD49567D20DEAaEy3H"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427FA0631EE1A368C883FD5AB50BF4340D5E99B04A7B5C10B555CE66BCCC2BE14D9D9966D20DEBE6aAy2H" TargetMode="External"/><Relationship Id="rId160" Type="http://schemas.openxmlformats.org/officeDocument/2006/relationships/customXml" Target="../customXml/item3.xml"/><Relationship Id="rId22" Type="http://schemas.openxmlformats.org/officeDocument/2006/relationships/hyperlink" Target="consultantplus://offline/ref=427FA0631EE1A368C883FD5AB50BF4340D5E99B04A7B5C10B555CE66BCCC2BE14D9D9966D20DEAE4aAy2H" TargetMode="External"/><Relationship Id="rId43" Type="http://schemas.openxmlformats.org/officeDocument/2006/relationships/hyperlink" Target="consultantplus://offline/ref=427FA0631EE1A368C883FD5AB50BF4340D5E99B04A7B5C10B555CE66BCCC2BE14D9D9966D20DEAE2aAyDH" TargetMode="External"/><Relationship Id="rId64" Type="http://schemas.openxmlformats.org/officeDocument/2006/relationships/hyperlink" Target="consultantplus://offline/ref=427FA0631EE1A368C883FD5AB50BF4340D5E99B04A7B5C10B555CE66BCCC2BE14D9D9966D20DEAEFaAyEH" TargetMode="External"/><Relationship Id="rId118" Type="http://schemas.openxmlformats.org/officeDocument/2006/relationships/hyperlink" Target="consultantplus://offline/ref=427FA0631EE1A368C883FD5AB50BF4340D5E99B04A7B5C10B555CE66BCCC2BE14D9D9966D20DEBE4aAyCH" TargetMode="External"/><Relationship Id="rId139" Type="http://schemas.openxmlformats.org/officeDocument/2006/relationships/hyperlink" Target="consultantplus://offline/ref=427FA0631EE1A368C883FD5AB50BF4340D5E99B04A7B5C10B555CE66BCCC2BE14D9D9966D20DEBE2aAyFH" TargetMode="External"/><Relationship Id="rId80" Type="http://schemas.openxmlformats.org/officeDocument/2006/relationships/hyperlink" Target="consultantplus://offline/ref=427FA0631EE1A368C883FD5AB50BF4340D5E99B04A7B5C10B555CE66BCCC2BE14D9D9966D20DEBE7aAy9H" TargetMode="External"/><Relationship Id="rId85" Type="http://schemas.openxmlformats.org/officeDocument/2006/relationships/hyperlink" Target="consultantplus://offline/ref=427FA0631EE1A368C883FD5AB50BF4340D5E99B04A7B5C10B555CE66BCCC2BE14D9D9966D20DEBE7aAy2H" TargetMode="External"/><Relationship Id="rId150" Type="http://schemas.openxmlformats.org/officeDocument/2006/relationships/hyperlink" Target="consultantplus://offline/ref=427FA0631EE1A368C883FD5AB50BF4340D5E99B04A7B5C10B555CE66BCCC2BE14D9D9966D20DEBE1aAyCH" TargetMode="External"/><Relationship Id="rId155" Type="http://schemas.openxmlformats.org/officeDocument/2006/relationships/hyperlink" Target="consultantplus://offline/ref=427FA0631EE1A368C883FD5AB50BF4340D5E99B04A7B5C10B555CE66BCCC2BE14D9D9966D20DEBE0aAyFH" TargetMode="External"/><Relationship Id="rId12" Type="http://schemas.openxmlformats.org/officeDocument/2006/relationships/hyperlink" Target="consultantplus://offline/ref=427FA0631EE1A368C883FD5AB50BF4340D5E99B04A7B5C10B555CE66BCCC2BE14D9D9966D20DEAE6aAyCH" TargetMode="External"/><Relationship Id="rId17" Type="http://schemas.openxmlformats.org/officeDocument/2006/relationships/hyperlink" Target="consultantplus://offline/ref=427FA0631EE1A368C883FD5AB50BF4340D5E99B04A7B5C10B555CE66BCCC2BE14D9D9966D20DEAE5aAyEH" TargetMode="External"/><Relationship Id="rId33" Type="http://schemas.openxmlformats.org/officeDocument/2006/relationships/hyperlink" Target="consultantplus://offline/ref=427FA0631EE1A368C883FD5AB50BF4340D5E99B04A7B5C10B555CE66BCCC2BE14D9D9966D20DEAE2aAyAH" TargetMode="External"/><Relationship Id="rId38" Type="http://schemas.openxmlformats.org/officeDocument/2006/relationships/hyperlink" Target="consultantplus://offline/ref=427FA0631EE1A368C883FD5AB50BF4340D5E99B04A7B5C10B555CE66BCCC2BE14D9D9966D20DEAE2aAyEH" TargetMode="External"/><Relationship Id="rId59" Type="http://schemas.openxmlformats.org/officeDocument/2006/relationships/hyperlink" Target="consultantplus://offline/ref=427FA0631EE1A368C883FD5AB50BF4340D5E99B04A7B5C10B555CE66BCCC2BE14D9D9966D20DEAE0aAyDH" TargetMode="External"/><Relationship Id="rId103" Type="http://schemas.openxmlformats.org/officeDocument/2006/relationships/hyperlink" Target="consultantplus://offline/ref=427FA0631EE1A368C883FD5AB50BF43405509AB44B79011ABD0CC264BBC374F64AD49567D20DEAaEy3H" TargetMode="External"/><Relationship Id="rId108" Type="http://schemas.openxmlformats.org/officeDocument/2006/relationships/hyperlink" Target="consultantplus://offline/ref=427FA0631EE1A368C883FD5AB50BF4340D5E99B04A7B5C10B555CE66BCCC2BE14D9D9966D20DEBE5aAy3H" TargetMode="External"/><Relationship Id="rId124" Type="http://schemas.openxmlformats.org/officeDocument/2006/relationships/hyperlink" Target="consultantplus://offline/ref=427FA0631EE1A368C883FD5AB50BF4340D5E99B04A7B5C10B555CE66BCCC2BE14D9D9966D20DEBE3aAy8H" TargetMode="External"/><Relationship Id="rId129" Type="http://schemas.openxmlformats.org/officeDocument/2006/relationships/hyperlink" Target="consultantplus://offline/ref=427FA0631EE1A368C883FD5AB50BF4340D5E99B04A7B5C10B555CE66BCCC2BE14D9D9966D20DEBE3aAy2H" TargetMode="External"/><Relationship Id="rId54" Type="http://schemas.openxmlformats.org/officeDocument/2006/relationships/hyperlink" Target="consultantplus://offline/ref=427FA0631EE1A368C883FD5AB50BF4340D5E99B04A7B5C10B555CE66BCCC2BE14D9D9966D20DEAE0aAyBH" TargetMode="External"/><Relationship Id="rId70" Type="http://schemas.openxmlformats.org/officeDocument/2006/relationships/hyperlink" Target="consultantplus://offline/ref=427FA0631EE1A368C883FD5AB50BF4340D5E99B04A7B5C10B555CE66BCCC2BE14D9D9966D20DEAEEaAy8H" TargetMode="External"/><Relationship Id="rId75" Type="http://schemas.openxmlformats.org/officeDocument/2006/relationships/hyperlink" Target="consultantplus://offline/ref=427FA0631EE1A368C883FD5AB50BF4340D5E99B04A7B5C10B555CE66BCCC2BE14D9D9966D20DEAEEaAy3H" TargetMode="External"/><Relationship Id="rId91" Type="http://schemas.openxmlformats.org/officeDocument/2006/relationships/hyperlink" Target="consultantplus://offline/ref=427FA0631EE1A368C883FD5AB50BF4340D5E99B04A7B5C10B555CE66BCCC2BE14D9D9966D20DEBE6aAy8H" TargetMode="External"/><Relationship Id="rId96" Type="http://schemas.openxmlformats.org/officeDocument/2006/relationships/hyperlink" Target="consultantplus://offline/ref=427FA0631EE1A368C883FD5AB50BF4340D5E99B04A7B5C10B555CE66BCCC2BE14D9D9966D20DEBE5aAyAH" TargetMode="External"/><Relationship Id="rId140" Type="http://schemas.openxmlformats.org/officeDocument/2006/relationships/hyperlink" Target="consultantplus://offline/ref=427FA0631EE1A368C883FD5AB50BF4340D5E99B04A7B5C10B555CE66BCCC2BE14D9D9966D20DEBE2aAyDH" TargetMode="External"/><Relationship Id="rId145" Type="http://schemas.openxmlformats.org/officeDocument/2006/relationships/hyperlink" Target="consultantplus://offline/ref=427FA0631EE1A368C883FD5AB50BF4340D5E99B04A7B5C10B555CE66BCCC2BE14D9D9966D20DEBE1aAyBH" TargetMode="External"/><Relationship Id="rId1" Type="http://schemas.openxmlformats.org/officeDocument/2006/relationships/styles" Target="styles.xml"/><Relationship Id="rId6" Type="http://schemas.openxmlformats.org/officeDocument/2006/relationships/hyperlink" Target="consultantplus://offline/ref=427FA0631EE1A368C883FD5AB50BF4340D5E99B04A7B5C10B555CE66BCCC2BE14D9D9966D20DEAE7aAyCH" TargetMode="External"/><Relationship Id="rId23" Type="http://schemas.openxmlformats.org/officeDocument/2006/relationships/hyperlink" Target="consultantplus://offline/ref=427FA0631EE1A368C883FD5AB50BF4340D5E99B04A7B5C10B555CE66BCCC2BE14D9D9966D20DEAE4aAy3H" TargetMode="External"/><Relationship Id="rId28" Type="http://schemas.openxmlformats.org/officeDocument/2006/relationships/hyperlink" Target="consultantplus://offline/ref=427FA0631EE1A368C883FD5AB50BF4340D5E99B04A7B5C10B555CE66BCCC2BE14D9D9966D20DEAE3aAyFH" TargetMode="External"/><Relationship Id="rId49" Type="http://schemas.openxmlformats.org/officeDocument/2006/relationships/hyperlink" Target="consultantplus://offline/ref=427FA0631EE1A368C883FD5AB50BF4340D5E99B04A7B5C10B555CE66BCCC2BE14D9D9966D20DEAE1aAyEH" TargetMode="External"/><Relationship Id="rId114" Type="http://schemas.openxmlformats.org/officeDocument/2006/relationships/hyperlink" Target="consultantplus://offline/ref=427FA0631EE1A368C883FD5AB50BF4340D5E99B04A7B5C10B555CE66BCCC2BE14D9D9966D20DEBE4aAy9H" TargetMode="External"/><Relationship Id="rId119" Type="http://schemas.openxmlformats.org/officeDocument/2006/relationships/hyperlink" Target="consultantplus://offline/ref=427FA0631EE1A368C883FD5AB50BF4340D5E99B04A7B5C10B555CE66BCCC2BE14D9D9966D20DEBE4aAyDH" TargetMode="External"/><Relationship Id="rId44" Type="http://schemas.openxmlformats.org/officeDocument/2006/relationships/hyperlink" Target="consultantplus://offline/ref=427FA0631EE1A368C883FD5AB50BF4340D5E99B04A7B5C10B555CE66BCCC2BE14D9D9966D20DEAE2aAy2H" TargetMode="External"/><Relationship Id="rId60" Type="http://schemas.openxmlformats.org/officeDocument/2006/relationships/hyperlink" Target="consultantplus://offline/ref=427FA0631EE1A368C883FD5AB50BF4340D5E99B04A7B5C10B555CE66BCCC2BE14D9D9966D20DEAE0aAy3H" TargetMode="External"/><Relationship Id="rId65" Type="http://schemas.openxmlformats.org/officeDocument/2006/relationships/hyperlink" Target="consultantplus://offline/ref=427FA0631EE1A368C883FD5AB50BF4340D5E99B04A7B5C10B555CE66BCCC2BE14D9D9966D20DEAEFaAyCH" TargetMode="External"/><Relationship Id="rId81" Type="http://schemas.openxmlformats.org/officeDocument/2006/relationships/hyperlink" Target="consultantplus://offline/ref=427FA0631EE1A368C883FD5AB50BF4340D5C9FB44F725C10B555CE66BCCC2BE14D9D9966D20DEAE6aAyBH" TargetMode="External"/><Relationship Id="rId86" Type="http://schemas.openxmlformats.org/officeDocument/2006/relationships/hyperlink" Target="consultantplus://offline/ref=427FA0631EE1A368C883FD5AB50BF4340D5E99B04A7B5C10B555CE66BCCC2BE14D9D9966D20DEBE7aAy3H" TargetMode="External"/><Relationship Id="rId130" Type="http://schemas.openxmlformats.org/officeDocument/2006/relationships/hyperlink" Target="consultantplus://offline/ref=427FA0631EE1A368C883FD5AB50BF4340D5E99B04A7B5C10B555CE66BCCC2BE14D9D9966D20DEBE3aAy3H" TargetMode="External"/><Relationship Id="rId135" Type="http://schemas.openxmlformats.org/officeDocument/2006/relationships/hyperlink" Target="consultantplus://offline/ref=427FA0631EE1A368C883FD5AB50BF4340D5998B24D735C10B555CE66BCCC2BE14D9D9966D20DEAE6aAyEH" TargetMode="External"/><Relationship Id="rId151" Type="http://schemas.openxmlformats.org/officeDocument/2006/relationships/hyperlink" Target="consultantplus://offline/ref=427FA0631EE1A368C883FD5AB50BF4340D5E99B04A7B5C10B555CE66BCCC2BE14D9D9966D20DEBE1aAyDH" TargetMode="External"/><Relationship Id="rId156" Type="http://schemas.openxmlformats.org/officeDocument/2006/relationships/fontTable" Target="fontTable.xml"/><Relationship Id="rId13" Type="http://schemas.openxmlformats.org/officeDocument/2006/relationships/hyperlink" Target="consultantplus://offline/ref=427FA0631EE1A368C883FD5AB50BF4340D5E9FB649705C10B555CE66BCCC2BE14D9D9966D20DEAE6aAy3H" TargetMode="External"/><Relationship Id="rId18" Type="http://schemas.openxmlformats.org/officeDocument/2006/relationships/hyperlink" Target="consultantplus://offline/ref=427FA0631EE1A368C883FD5AB50BF4340D5E9FB649705C10B555CE66BCCC2BE14D9D9966D20DE8E7aAy8H" TargetMode="External"/><Relationship Id="rId39" Type="http://schemas.openxmlformats.org/officeDocument/2006/relationships/hyperlink" Target="consultantplus://offline/ref=427FA0631EE1A368C883FD5AB50BF4340D5E99B04A7B5C10B555CE66BCCC2BE14D9D9966D20DEAE2aAyCH" TargetMode="External"/><Relationship Id="rId109" Type="http://schemas.openxmlformats.org/officeDocument/2006/relationships/hyperlink" Target="consultantplus://offline/ref=427FA0631EE1A368C883FD5AB50BF4340D5E99B04A7B5C10B555CE66BCCC2BE14D9D9966D20DEBE5aAy3H" TargetMode="External"/><Relationship Id="rId34" Type="http://schemas.openxmlformats.org/officeDocument/2006/relationships/hyperlink" Target="consultantplus://offline/ref=427FA0631EE1A368C883FD5AB50BF4340E519BB741240B12E400C0a6y3H" TargetMode="External"/><Relationship Id="rId50" Type="http://schemas.openxmlformats.org/officeDocument/2006/relationships/hyperlink" Target="consultantplus://offline/ref=427FA0631EE1A368C883FD5AB50BF4340D5E99B04A7B5C10B555CE66BCCC2BE14D9D9966D20DEAE1aAyFH" TargetMode="External"/><Relationship Id="rId55" Type="http://schemas.openxmlformats.org/officeDocument/2006/relationships/hyperlink" Target="consultantplus://offline/ref=427FA0631EE1A368C883FD5AB50BF4340D5E99B04A7B5C10B555CE66BCCC2BE14D9D9966D20DEAE0aAy8H" TargetMode="External"/><Relationship Id="rId76" Type="http://schemas.openxmlformats.org/officeDocument/2006/relationships/hyperlink" Target="consultantplus://offline/ref=427FA0631EE1A368C883FD5AB50BF4340D5E99B04A7B5C10B555CE66BCCC2BE14D9D9966D20DEBE7aAyAH" TargetMode="External"/><Relationship Id="rId97" Type="http://schemas.openxmlformats.org/officeDocument/2006/relationships/hyperlink" Target="consultantplus://offline/ref=427FA0631EE1A368C883FD5AB50BF4340D5E99B04A7B5C10B555CE66BCCC2BE14D9D9966D20DEBE5aAyBH" TargetMode="External"/><Relationship Id="rId104" Type="http://schemas.openxmlformats.org/officeDocument/2006/relationships/hyperlink" Target="consultantplus://offline/ref=427FA0631EE1A368C883FD5AB50BF4340D5E99B04A7B5C10B555CE66BCCC2BE14D9D9966D20DEBE5aAyDH" TargetMode="External"/><Relationship Id="rId120" Type="http://schemas.openxmlformats.org/officeDocument/2006/relationships/hyperlink" Target="consultantplus://offline/ref=427FA0631EE1A368C883FD5AB50BF4340D5E9FB649705C10B555CE66BCCC2BE14D9D9966D20DEBE3aAy3H" TargetMode="External"/><Relationship Id="rId125" Type="http://schemas.openxmlformats.org/officeDocument/2006/relationships/hyperlink" Target="consultantplus://offline/ref=427FA0631EE1A368C883FD5AB50BF4340D5E99B04A7B5C10B555CE66BCCC2BE14D9D9966D20DEBE3aAyFH" TargetMode="External"/><Relationship Id="rId141" Type="http://schemas.openxmlformats.org/officeDocument/2006/relationships/hyperlink" Target="consultantplus://offline/ref=427FA0631EE1A368C883FD5AB50BF43405509AB44B79011ABD0CC264BBC374F64AD49567D20DEAaEy3H" TargetMode="External"/><Relationship Id="rId146" Type="http://schemas.openxmlformats.org/officeDocument/2006/relationships/hyperlink" Target="consultantplus://offline/ref=427FA0631EE1A368C883FD5AB50BF4340D5E99B04A7B5C10B555CE66BCCC2BE14D9D9966D20DEBE1aAy8H" TargetMode="External"/><Relationship Id="rId7" Type="http://schemas.openxmlformats.org/officeDocument/2006/relationships/hyperlink" Target="consultantplus://offline/ref=427FA0631EE1A368C883FD5AB50BF4340D5F99B04E7B5C10B555CE66BCCC2BE14D9D9966D20DEAE1aAyBH" TargetMode="External"/><Relationship Id="rId71" Type="http://schemas.openxmlformats.org/officeDocument/2006/relationships/hyperlink" Target="consultantplus://offline/ref=427FA0631EE1A368C883FD5AB50BF4340D5E99B04A7B5C10B555CE66BCCC2BE14D9D9966D20DEAEEaAyEH" TargetMode="External"/><Relationship Id="rId92" Type="http://schemas.openxmlformats.org/officeDocument/2006/relationships/hyperlink" Target="consultantplus://offline/ref=427FA0631EE1A368C883FD5AB50BF4340D5E99B04A7B5C10B555CE66BCCC2BE14D9D9966D20DEBE6aAyEH" TargetMode="External"/><Relationship Id="rId2" Type="http://schemas.microsoft.com/office/2007/relationships/stylesWithEffects" Target="stylesWithEffects.xml"/><Relationship Id="rId29" Type="http://schemas.openxmlformats.org/officeDocument/2006/relationships/hyperlink" Target="consultantplus://offline/ref=427FA0631EE1A368C883FD5AB50BF4340D5E99B04A7B5C10B555CE66BCCC2BE14D9D9966D20DEAE3aAyCH" TargetMode="External"/><Relationship Id="rId24" Type="http://schemas.openxmlformats.org/officeDocument/2006/relationships/hyperlink" Target="consultantplus://offline/ref=427FA0631EE1A368C883FD5AB50BF4340D5E99B04A7B5C10B555CE66BCCC2BE14D9D9966D20DEAE3aAyAH" TargetMode="External"/><Relationship Id="rId40" Type="http://schemas.openxmlformats.org/officeDocument/2006/relationships/hyperlink" Target="consultantplus://offline/ref=427FA0631EE1A368C883FD5AB50BF4340D5E99B04A7B5C10B555CE66BCCC2BE14D9D9966D20DEAE2aAyDH" TargetMode="External"/><Relationship Id="rId45" Type="http://schemas.openxmlformats.org/officeDocument/2006/relationships/hyperlink" Target="consultantplus://offline/ref=427FA0631EE1A368C883FD5AB50BF4340D5E99B04A7B5C10B555CE66BCCC2BE14D9D9966D20DEAE2aAy3H" TargetMode="External"/><Relationship Id="rId66" Type="http://schemas.openxmlformats.org/officeDocument/2006/relationships/hyperlink" Target="consultantplus://offline/ref=427FA0631EE1A368C883FD5AB50BF4340D5E99B04A7B5C10B555CE66BCCC2BE14D9D9966D20DEAEFaAyDH" TargetMode="External"/><Relationship Id="rId87" Type="http://schemas.openxmlformats.org/officeDocument/2006/relationships/hyperlink" Target="consultantplus://offline/ref=427FA0631EE1A368C883FD5AB50BF4340D5E99B04A7B5C10B555CE66BCCC2BE14D9D9966D20DEBE6aAyBH" TargetMode="External"/><Relationship Id="rId110" Type="http://schemas.openxmlformats.org/officeDocument/2006/relationships/hyperlink" Target="consultantplus://offline/ref=427FA0631EE1A368C883FD5AB50BF4340D5E99B04A7B5C10B555CE66BCCC2BE14D9D9966D20DEBE5aAy3H" TargetMode="External"/><Relationship Id="rId115" Type="http://schemas.openxmlformats.org/officeDocument/2006/relationships/hyperlink" Target="consultantplus://offline/ref=427FA0631EE1A368C883FD5AB50BF4340D5E99B04A7B5C10B555CE66BCCC2BE14D9D9966D20DEBE4aAy9H" TargetMode="External"/><Relationship Id="rId131" Type="http://schemas.openxmlformats.org/officeDocument/2006/relationships/hyperlink" Target="consultantplus://offline/ref=427FA0631EE1A368C883FD5AB50BF4340D5E99B04A7B5C10B555CE66BCCC2BE14D9D9966D20DEBE2aAyAH" TargetMode="External"/><Relationship Id="rId136" Type="http://schemas.openxmlformats.org/officeDocument/2006/relationships/hyperlink" Target="consultantplus://offline/ref=427FA0631EE1A368C883FD5AB50BF4340D5E99B04A7B5C10B555CE66BCCC2BE14D9D9966D20DEBE2aAy8H" TargetMode="External"/><Relationship Id="rId157" Type="http://schemas.openxmlformats.org/officeDocument/2006/relationships/theme" Target="theme/theme1.xml"/><Relationship Id="rId61" Type="http://schemas.openxmlformats.org/officeDocument/2006/relationships/hyperlink" Target="consultantplus://offline/ref=427FA0631EE1A368C883FD5AB50BF4340D5E99B04A7B5C10B555CE66BCCC2BE14D9D9966D20DEAEFaAy8H" TargetMode="External"/><Relationship Id="rId82" Type="http://schemas.openxmlformats.org/officeDocument/2006/relationships/hyperlink" Target="consultantplus://offline/ref=427FA0631EE1A368C883FD5AB50BF4340D5E99B04A7B5C10B555CE66BCCC2BE14D9D9966D20DEBE7aAyEH" TargetMode="External"/><Relationship Id="rId152" Type="http://schemas.openxmlformats.org/officeDocument/2006/relationships/hyperlink" Target="consultantplus://offline/ref=427FA0631EE1A368C883FD5AB50BF4340D5E99B04A7B5C10B555CE66BCCC2BE14D9D9966D20DEBE1aAy2H" TargetMode="External"/><Relationship Id="rId19" Type="http://schemas.openxmlformats.org/officeDocument/2006/relationships/hyperlink" Target="consultantplus://offline/ref=427FA0631EE1A368C883FD5AB50BF4340D5E99B04A7B5C10B555CE66BCCC2BE14D9D9966D20DEAE5aAyFH" TargetMode="External"/><Relationship Id="rId14" Type="http://schemas.openxmlformats.org/officeDocument/2006/relationships/hyperlink" Target="consultantplus://offline/ref=427FA0631EE1A368C883FD5AB50BF4340D5E99B04A7B5C10B555CE66BCCC2BE14D9D9966D20DEAE5aAy8H" TargetMode="External"/><Relationship Id="rId30" Type="http://schemas.openxmlformats.org/officeDocument/2006/relationships/hyperlink" Target="consultantplus://offline/ref=427FA0631EE1A368C883FD5AB50BF4340D5E99B04A7B5C10B555CE66BCCC2BE14D9D9966D20DEAE3aAyDH" TargetMode="External"/><Relationship Id="rId35" Type="http://schemas.openxmlformats.org/officeDocument/2006/relationships/hyperlink" Target="consultantplus://offline/ref=427FA0631EE1A368C883FD5AB50BF4340E519BB741240B12E400C0a6y3H" TargetMode="External"/><Relationship Id="rId56" Type="http://schemas.openxmlformats.org/officeDocument/2006/relationships/hyperlink" Target="consultantplus://offline/ref=427FA0631EE1A368C883FD5AB50BF4340D5E99B04A7B5C10B555CE66BCCC2BE14D9D9966D20DEAE0aAyEH" TargetMode="External"/><Relationship Id="rId77" Type="http://schemas.openxmlformats.org/officeDocument/2006/relationships/hyperlink" Target="consultantplus://offline/ref=427FA0631EE1A368C883FD5AB50BF4340D5E99B04A7B5C10B555CE66BCCC2BE14D9D9966D20DEBE7aAyBH" TargetMode="External"/><Relationship Id="rId100" Type="http://schemas.openxmlformats.org/officeDocument/2006/relationships/hyperlink" Target="consultantplus://offline/ref=427FA0631EE1A368C883FD5AB50BF43405509AB44B79011ABD0CC264BBC374F64AD49567D20DEAaEy3H" TargetMode="External"/><Relationship Id="rId105" Type="http://schemas.openxmlformats.org/officeDocument/2006/relationships/hyperlink" Target="consultantplus://offline/ref=427FA0631EE1A368C883FD5AB50BF4340D5E99B04A7B5C10B555CE66BCCC2BE14D9D9966D20DEBE5aAyDH" TargetMode="External"/><Relationship Id="rId126" Type="http://schemas.openxmlformats.org/officeDocument/2006/relationships/hyperlink" Target="consultantplus://offline/ref=427FA0631EE1A368C883FD5AB50BF4340D5E99B04A7B5C10B555CE66BCCC2BE14D9D9966D20DEBE3aAyCH" TargetMode="External"/><Relationship Id="rId147" Type="http://schemas.openxmlformats.org/officeDocument/2006/relationships/hyperlink" Target="consultantplus://offline/ref=427FA0631EE1A368C883FD5AB50BF4340D5E99B04A7B5C10B555CE66BCCC2BE14D9D9966D20DEBE1aAy9H" TargetMode="External"/><Relationship Id="rId8" Type="http://schemas.openxmlformats.org/officeDocument/2006/relationships/hyperlink" Target="consultantplus://offline/ref=427FA0631EE1A368C883FD5AB50BF4340D5F94B44A755C10B555CE66BCCC2BE14D9D9966D20DEAE3aAy8H" TargetMode="External"/><Relationship Id="rId51" Type="http://schemas.openxmlformats.org/officeDocument/2006/relationships/hyperlink" Target="consultantplus://offline/ref=427FA0631EE1A368C883FD5AB50BF4340D5E99B04A7B5C10B555CE66BCCC2BE14D9D9966D20DEAE1aAyCH" TargetMode="External"/><Relationship Id="rId72" Type="http://schemas.openxmlformats.org/officeDocument/2006/relationships/hyperlink" Target="consultantplus://offline/ref=427FA0631EE1A368C883FD5AB50BF4340D5E99B04A7B5C10B555CE66BCCC2BE14D9D9966D20DEAEEaAyFH" TargetMode="External"/><Relationship Id="rId93" Type="http://schemas.openxmlformats.org/officeDocument/2006/relationships/hyperlink" Target="consultantplus://offline/ref=427FA0631EE1A368C883FD5AB50BF4340D5E99B04A7B5C10B555CE66BCCC2BE14D9D9966D20DEBE6aAyFH" TargetMode="External"/><Relationship Id="rId98" Type="http://schemas.openxmlformats.org/officeDocument/2006/relationships/hyperlink" Target="consultantplus://offline/ref=427FA0631EE1A368C883FD5AB50BF4340D5E99B04A7B5C10B555CE66BCCC2BE14D9D9966D20DEBE5aAy9H" TargetMode="External"/><Relationship Id="rId121" Type="http://schemas.openxmlformats.org/officeDocument/2006/relationships/hyperlink" Target="consultantplus://offline/ref=427FA0631EE1A368C883FD5AB50BF4340D5E99B04A7B5C10B555CE66BCCC2BE14D9D9966D20DEBE4aAy2H" TargetMode="External"/><Relationship Id="rId142" Type="http://schemas.openxmlformats.org/officeDocument/2006/relationships/hyperlink" Target="consultantplus://offline/ref=427FA0631EE1A368C883FD5AB50BF4340D5E99B04A7B5C10B555CE66BCCC2BE14D9D9966D20DEBE2aAy3H" TargetMode="External"/><Relationship Id="rId3" Type="http://schemas.openxmlformats.org/officeDocument/2006/relationships/settings" Target="settings.xml"/><Relationship Id="rId25" Type="http://schemas.openxmlformats.org/officeDocument/2006/relationships/hyperlink" Target="consultantplus://offline/ref=427FA0631EE1A368C883FD5AB50BF4340D5E99B04A7B5C10B555CE66BCCC2BE14D9D9966D20DEAE3aAy8H" TargetMode="External"/><Relationship Id="rId46" Type="http://schemas.openxmlformats.org/officeDocument/2006/relationships/hyperlink" Target="consultantplus://offline/ref=427FA0631EE1A368C883FD5AB50BF4340D5E99B04A7B5C10B555CE66BCCC2BE14D9D9966D20DEAE1aAyAH" TargetMode="External"/><Relationship Id="rId67" Type="http://schemas.openxmlformats.org/officeDocument/2006/relationships/hyperlink" Target="consultantplus://offline/ref=427FA0631EE1A368C883FD5AB50BF4340D5E99B04A7B5C10B555CE66BCCC2BE14D9D9966D20DEAEFaAy2H" TargetMode="External"/><Relationship Id="rId116" Type="http://schemas.openxmlformats.org/officeDocument/2006/relationships/hyperlink" Target="consultantplus://offline/ref=427FA0631EE1A368C883FD5AB50BF4340D5E99B04A7B5C10B555CE66BCCC2BE14D9D9966D20DEBE4aAy9H" TargetMode="External"/><Relationship Id="rId137" Type="http://schemas.openxmlformats.org/officeDocument/2006/relationships/hyperlink" Target="consultantplus://offline/ref=427FA0631EE1A368C883FD5AB50BF4340D5E99B04A7B5C10B555CE66BCCC2BE14D9D9966D20DEBE2aAy9H" TargetMode="External"/><Relationship Id="rId158" Type="http://schemas.openxmlformats.org/officeDocument/2006/relationships/customXml" Target="../customXml/item1.xml"/><Relationship Id="rId20" Type="http://schemas.openxmlformats.org/officeDocument/2006/relationships/hyperlink" Target="consultantplus://offline/ref=427FA0631EE1A368C883FD5AB50BF4340D5E99B04A7B5C10B555CE66BCCC2BE14D9D9966D20DEAE4aAyCH" TargetMode="External"/><Relationship Id="rId41" Type="http://schemas.openxmlformats.org/officeDocument/2006/relationships/hyperlink" Target="consultantplus://offline/ref=427FA0631EE1A368C883FD5AB50BF4340D5E99B04A7B5C10B555CE66BCCC2BE14D9D9966D20DEAE2aAyDH" TargetMode="External"/><Relationship Id="rId62" Type="http://schemas.openxmlformats.org/officeDocument/2006/relationships/hyperlink" Target="consultantplus://offline/ref=427FA0631EE1A368C883FD5AB50BF4340D5E99B04A7B5C10B555CE66BCCC2BE14D9D9966D20DEAEFaAy9H" TargetMode="External"/><Relationship Id="rId83" Type="http://schemas.openxmlformats.org/officeDocument/2006/relationships/hyperlink" Target="consultantplus://offline/ref=427FA0631EE1A368C883FD5AB50BF4340D5E99B04A7B5C10B555CE66BCCC2BE14D9D9966D20DEBE7aAyFH" TargetMode="External"/><Relationship Id="rId88" Type="http://schemas.openxmlformats.org/officeDocument/2006/relationships/hyperlink" Target="consultantplus://offline/ref=427FA0631EE1A368C883FD5AB50BF4340D5E99B04A7B5C10B555CE66BCCC2BE14D9D9966D20DEBE6aAyBH" TargetMode="External"/><Relationship Id="rId111" Type="http://schemas.openxmlformats.org/officeDocument/2006/relationships/hyperlink" Target="consultantplus://offline/ref=427FA0631EE1A368C883FD5AB50BF4340D5E99B04A7B5C10B555CE66BCCC2BE14D9D9966D20DEBE5aAy3H" TargetMode="External"/><Relationship Id="rId132" Type="http://schemas.openxmlformats.org/officeDocument/2006/relationships/hyperlink" Target="consultantplus://offline/ref=427FA0631EE1A368C883FD5AB50BF434055A9BB54B79011ABD0CC264BBC374F64AD49567D20DEBaEy5H" TargetMode="External"/><Relationship Id="rId153" Type="http://schemas.openxmlformats.org/officeDocument/2006/relationships/hyperlink" Target="consultantplus://offline/ref=427FA0631EE1A368C883FD5AB50BF4340D5E99B04A7B5C10B555CE66BCCC2BE14D9D9966D20DEBE0aAyAH" TargetMode="External"/><Relationship Id="rId15" Type="http://schemas.openxmlformats.org/officeDocument/2006/relationships/hyperlink" Target="consultantplus://offline/ref=427FA0631EE1A368C883FD5AB50BF4340D5E99B04A7B5C10B555CE66BCCC2BE14D9D9966D20DEAE6aAyDH" TargetMode="External"/><Relationship Id="rId36" Type="http://schemas.openxmlformats.org/officeDocument/2006/relationships/hyperlink" Target="consultantplus://offline/ref=427FA0631EE1A368C883FD5AB50BF4340D5E99B04A7B5C10B555CE66BCCC2BE14D9D9966D20DEAE2aAyBH" TargetMode="External"/><Relationship Id="rId57" Type="http://schemas.openxmlformats.org/officeDocument/2006/relationships/hyperlink" Target="consultantplus://offline/ref=427FA0631EE1A368C883FD5AB50BF4340D5E99B04A7B5C10B555CE66BCCC2BE14D9D9966D20DEAE0aAyCH" TargetMode="External"/><Relationship Id="rId106" Type="http://schemas.openxmlformats.org/officeDocument/2006/relationships/hyperlink" Target="consultantplus://offline/ref=427FA0631EE1A368C883FD5AB50BF4340D5E99B04A7B5C10B555CE66BCCC2BE14D9D9966D20DEBE5aAy3H" TargetMode="External"/><Relationship Id="rId127" Type="http://schemas.openxmlformats.org/officeDocument/2006/relationships/hyperlink" Target="consultantplus://offline/ref=427FA0631EE1A368C883FD5AB50BF4340D5E99B04A7B5C10B555CE66BCCC2BE14D9D9966D20DEBE3aAyDH" TargetMode="External"/><Relationship Id="rId10" Type="http://schemas.openxmlformats.org/officeDocument/2006/relationships/hyperlink" Target="consultantplus://offline/ref=427FA0631EE1A368C883FD5AB50BF4340D5E99B04A7B5C10B555CE66BCCC2BE14D9D9966D20DEAE6aAyBH" TargetMode="External"/><Relationship Id="rId31" Type="http://schemas.openxmlformats.org/officeDocument/2006/relationships/hyperlink" Target="consultantplus://offline/ref=427FA0631EE1A368C883FD5AB50BF4340D5E99B04A7B5C10B555CE66BCCC2BE14D9D9966D20DEAE3aAy2H" TargetMode="External"/><Relationship Id="rId52" Type="http://schemas.openxmlformats.org/officeDocument/2006/relationships/hyperlink" Target="consultantplus://offline/ref=427FA0631EE1A368C883FD5AB50BF4340D5E99B04A7B5C10B555CE66BCCC2BE14D9D9966D20DEAE1aAyDH" TargetMode="External"/><Relationship Id="rId73" Type="http://schemas.openxmlformats.org/officeDocument/2006/relationships/hyperlink" Target="consultantplus://offline/ref=427FA0631EE1A368C883FD5AB50BF4340D5E99B04A7B5C10B555CE66BCCC2BE14D9D9966D20DEAEEaAyCH" TargetMode="External"/><Relationship Id="rId78" Type="http://schemas.openxmlformats.org/officeDocument/2006/relationships/hyperlink" Target="consultantplus://offline/ref=427FA0631EE1A368C883FD5AB50BF43405509AB44B79011ABD0CC264BBC374F64AD49567D20DEAaEy3H" TargetMode="External"/><Relationship Id="rId94" Type="http://schemas.openxmlformats.org/officeDocument/2006/relationships/hyperlink" Target="consultantplus://offline/ref=427FA0631EE1A368C883FD5AB50BF4340D5E99B04A7B5C10B555CE66BCCC2BE14D9D9966D20DEBE6aAyDH" TargetMode="External"/><Relationship Id="rId99" Type="http://schemas.openxmlformats.org/officeDocument/2006/relationships/hyperlink" Target="consultantplus://offline/ref=427FA0631EE1A368C883FD5AB50BF4340D5E99B04A7B5C10B555CE66BCCC2BE14D9D9966D20DEBE5aAyEH" TargetMode="External"/><Relationship Id="rId101" Type="http://schemas.openxmlformats.org/officeDocument/2006/relationships/hyperlink" Target="consultantplus://offline/ref=427FA0631EE1A368C883FD5AB50BF4340D5E99B04A7B5C10B555CE66BCCC2BE14D9D9966D20DEBE5aAyFH" TargetMode="External"/><Relationship Id="rId122" Type="http://schemas.openxmlformats.org/officeDocument/2006/relationships/hyperlink" Target="consultantplus://offline/ref=427FA0631EE1A368C883FD5AB50BF4340D5E9FB649705C10B555CE66BCCC2BE14D9D9966D20CE9E3aAy8H" TargetMode="External"/><Relationship Id="rId143" Type="http://schemas.openxmlformats.org/officeDocument/2006/relationships/hyperlink" Target="consultantplus://offline/ref=427FA0631EE1A368C883FD5AB50BF4340D5E99B04A7B5C10B555CE66BCCC2BE14D9D9966D20DEBE2aAy3H" TargetMode="External"/><Relationship Id="rId148" Type="http://schemas.openxmlformats.org/officeDocument/2006/relationships/hyperlink" Target="consultantplus://offline/ref=427FA0631EE1A368C883FD5AB50BF4340D5E99B04A7B5C10B555CE66BCCC2BE14D9D9966D20DEBE1aAyFH" TargetMode="External"/><Relationship Id="rId4" Type="http://schemas.openxmlformats.org/officeDocument/2006/relationships/webSettings" Target="webSettings.xml"/><Relationship Id="rId9" Type="http://schemas.openxmlformats.org/officeDocument/2006/relationships/hyperlink" Target="consultantplus://offline/ref=427FA0631EE1A368C883FD5AB50BF4340D5E99B04A7B5C10B555CE66BCCC2BE14D9D9966D20DEAE6aAy8H" TargetMode="External"/><Relationship Id="rId26" Type="http://schemas.openxmlformats.org/officeDocument/2006/relationships/hyperlink" Target="consultantplus://offline/ref=427FA0631EE1A368C883FD5AB50BF4340D5E99B04A7B5C10B555CE66BCCC2BE14D9D9966D20DEAE3aAy9H" TargetMode="External"/><Relationship Id="rId47" Type="http://schemas.openxmlformats.org/officeDocument/2006/relationships/hyperlink" Target="consultantplus://offline/ref=427FA0631EE1A368C883FD5AB50BF4340D5E99B04A7B5C10B555CE66BCCC2BE14D9D9966D20DEAE1aAy9H" TargetMode="External"/><Relationship Id="rId68" Type="http://schemas.openxmlformats.org/officeDocument/2006/relationships/hyperlink" Target="consultantplus://offline/ref=427FA0631EE1A368C883FD5AB50BF4340D5E99B04A7B5C10B555CE66BCCC2BE14D9D9966D20DEAEFaAy3H" TargetMode="External"/><Relationship Id="rId89" Type="http://schemas.openxmlformats.org/officeDocument/2006/relationships/hyperlink" Target="consultantplus://offline/ref=427FA0631EE1A368C883FD5AB50BF4340D5E99B04A7B5C10B555CE66BCCC2BE14D9D9966D20DEBE6aAy8H" TargetMode="External"/><Relationship Id="rId112" Type="http://schemas.openxmlformats.org/officeDocument/2006/relationships/hyperlink" Target="consultantplus://offline/ref=427FA0631EE1A368C883FD5AB50BF4340D5E99B04A7B5C10B555CE66BCCC2BE14D9D9966D20DEBE4aAyAH" TargetMode="External"/><Relationship Id="rId133" Type="http://schemas.openxmlformats.org/officeDocument/2006/relationships/hyperlink" Target="consultantplus://offline/ref=427FA0631EE1A368C883FD5AB50BF4340D5E99B04A7B5C10B555CE66BCCC2BE14D9D9966D20DEBE2aAyBH" TargetMode="External"/><Relationship Id="rId154" Type="http://schemas.openxmlformats.org/officeDocument/2006/relationships/hyperlink" Target="consultantplus://offline/ref=427FA0631EE1A368C883FD5AB50BF4340D5E99B04A7B5C10B555CE66BCCC2BE14D9D9966D20DEBE0aAyBH" TargetMode="External"/><Relationship Id="rId16" Type="http://schemas.openxmlformats.org/officeDocument/2006/relationships/hyperlink" Target="consultantplus://offline/ref=427FA0631EE1A368C883FD5AB50BF4340D5E99B04A7B5C10B555CE66BCCC2BE14D9D9966D20DEAE6aAy2H" TargetMode="External"/><Relationship Id="rId37" Type="http://schemas.openxmlformats.org/officeDocument/2006/relationships/hyperlink" Target="consultantplus://offline/ref=427FA0631EE1A368C883FD5AB50BF4340D5E99B04A7B5C10B555CE66BCCC2BE14D9D9966D20DEAE2aAy9H" TargetMode="External"/><Relationship Id="rId58" Type="http://schemas.openxmlformats.org/officeDocument/2006/relationships/hyperlink" Target="consultantplus://offline/ref=427FA0631EE1A368C883FD5AB50BF4340D5E99B04A7B5C10B555CE66BCCC2BE14D9D9966D20DEAE0aAyCH" TargetMode="External"/><Relationship Id="rId79" Type="http://schemas.openxmlformats.org/officeDocument/2006/relationships/hyperlink" Target="consultantplus://offline/ref=427FA0631EE1A368C883FD5AB50BF4340D5E99B04A7B5C10B555CE66BCCC2BE14D9D9966D20DEBE7aAyBH" TargetMode="External"/><Relationship Id="rId102" Type="http://schemas.openxmlformats.org/officeDocument/2006/relationships/hyperlink" Target="consultantplus://offline/ref=427FA0631EE1A368C883FD5AB50BF4340D5E99B04A7B5C10B555CE66BCCC2BE14D9D9966D20DEBE5aAyCH" TargetMode="External"/><Relationship Id="rId123" Type="http://schemas.openxmlformats.org/officeDocument/2006/relationships/hyperlink" Target="consultantplus://offline/ref=427FA0631EE1A368C883FD5AB50BF4340D5E99B04A7B5C10B555CE66BCCC2BE14D9D9966D20DEBE3aAyAH" TargetMode="External"/><Relationship Id="rId144" Type="http://schemas.openxmlformats.org/officeDocument/2006/relationships/hyperlink" Target="consultantplus://offline/ref=427FA0631EE1A368C883FD5AB50BF4340D5E99B04A7B5C10B555CE66BCCC2BE14D9D9966D20DEBE1aAyBH" TargetMode="External"/><Relationship Id="rId90" Type="http://schemas.openxmlformats.org/officeDocument/2006/relationships/hyperlink" Target="consultantplus://offline/ref=427FA0631EE1A368C883FD5AB50BF4340D5E99B04A7B5C10B555CE66BCCC2BE14D9D9966D20DEBE6aAy8H" TargetMode="External"/><Relationship Id="rId27" Type="http://schemas.openxmlformats.org/officeDocument/2006/relationships/hyperlink" Target="consultantplus://offline/ref=427FA0631EE1A368C883FD5AB50BF4340D5E99B04A7B5C10B555CE66BCCC2BE14D9D9966D20DEAE3aAyEH" TargetMode="External"/><Relationship Id="rId48" Type="http://schemas.openxmlformats.org/officeDocument/2006/relationships/hyperlink" Target="consultantplus://offline/ref=427FA0631EE1A368C883FD5AB50BF4340D5E99B04A7B5C10B555CE66BCCC2BE14D9D9966D20DEAE1aAyEH" TargetMode="External"/><Relationship Id="rId69" Type="http://schemas.openxmlformats.org/officeDocument/2006/relationships/hyperlink" Target="consultantplus://offline/ref=427FA0631EE1A368C883FD5AB50BF4340D5E99B04A7B5C10B555CE66BCCC2BE14D9D9966D20DEAEEaAyBH" TargetMode="External"/><Relationship Id="rId113" Type="http://schemas.openxmlformats.org/officeDocument/2006/relationships/hyperlink" Target="consultantplus://offline/ref=427FA0631EE1A368C883FD5AB50BF4340D5E99B04A7B5C10B555CE66BCCC2BE14D9D9966D20DEBE4aAyBH" TargetMode="External"/><Relationship Id="rId134" Type="http://schemas.openxmlformats.org/officeDocument/2006/relationships/hyperlink" Target="consultantplus://offline/ref=427FA0631EE1A368C883FD5AB50BF4340B509EB74F79011ABD0CC264BBC374F64AD49567D20DEBaEy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B64EB990C07304EB08022608FD09357" ma:contentTypeVersion="2" ma:contentTypeDescription="Создание документа." ma:contentTypeScope="" ma:versionID="61008e55179ece17676518d5bbc86f01">
  <xsd:schema xmlns:xsd="http://www.w3.org/2001/XMLSchema" xmlns:p="http://schemas.microsoft.com/office/2006/metadata/properties" targetNamespace="http://schemas.microsoft.com/office/2006/metadata/properties" ma:root="true" ma:fieldsID="8d5541492e3e0ca19339b41d5443b9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B1251E2-6E13-4C97-9E41-CBEAB0629941}"/>
</file>

<file path=customXml/itemProps2.xml><?xml version="1.0" encoding="utf-8"?>
<ds:datastoreItem xmlns:ds="http://schemas.openxmlformats.org/officeDocument/2006/customXml" ds:itemID="{4D8D2E59-4B5B-4897-AB9C-CE4EB86CC40F}"/>
</file>

<file path=customXml/itemProps3.xml><?xml version="1.0" encoding="utf-8"?>
<ds:datastoreItem xmlns:ds="http://schemas.openxmlformats.org/officeDocument/2006/customXml" ds:itemID="{434EB4A5-D0CB-4D5A-A7FF-1C5F51E2C55A}"/>
</file>

<file path=docProps/app.xml><?xml version="1.0" encoding="utf-8"?>
<Properties xmlns="http://schemas.openxmlformats.org/officeDocument/2006/extended-properties" xmlns:vt="http://schemas.openxmlformats.org/officeDocument/2006/docPropsVTypes">
  <Template>Normal</Template>
  <TotalTime>1</TotalTime>
  <Pages>37</Pages>
  <Words>22119</Words>
  <Characters>126084</Characters>
  <Application>Microsoft Office Word</Application>
  <DocSecurity>0</DocSecurity>
  <Lines>1050</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o8red</dc:title>
  <dc:creator>k205-61</dc:creator>
  <cp:lastModifiedBy>k205-61</cp:lastModifiedBy>
  <cp:revision>1</cp:revision>
  <dcterms:created xsi:type="dcterms:W3CDTF">2015-03-16T07:50:00Z</dcterms:created>
  <dcterms:modified xsi:type="dcterms:W3CDTF">2015-03-16T07:51:00Z</dcterms:modified>
  <cp:contentType>Документ</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0x010100CB64EB990C07304EB08022608FD09357</vt:lpwstr>
  </property>
</Properties>
</file>