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A4" w:rsidRPr="00225CA4" w:rsidRDefault="00225CA4" w:rsidP="00225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2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 по подготовке и празднованию 200-летия основания</w:t>
      </w:r>
    </w:p>
    <w:p w:rsidR="00225CA4" w:rsidRPr="00225CA4" w:rsidRDefault="00225CA4" w:rsidP="00225CA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25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Енисейской губернии</w:t>
      </w:r>
    </w:p>
    <w:bookmarkEnd w:id="0"/>
    <w:p w:rsidR="00225CA4" w:rsidRPr="00225CA4" w:rsidRDefault="00225CA4" w:rsidP="00225CA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4"/>
        <w:gridCol w:w="4109"/>
        <w:gridCol w:w="1418"/>
        <w:gridCol w:w="1559"/>
      </w:tblGrid>
      <w:tr w:rsidR="00225CA4" w:rsidRPr="00225CA4" w:rsidTr="00225CA4">
        <w:trPr>
          <w:trHeight w:val="593"/>
        </w:trPr>
        <w:tc>
          <w:tcPr>
            <w:tcW w:w="2554" w:type="dxa"/>
          </w:tcPr>
          <w:p w:rsidR="00225CA4" w:rsidRPr="00225CA4" w:rsidRDefault="00225CA4" w:rsidP="00225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25CA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Наименование ОО</w:t>
            </w:r>
          </w:p>
          <w:p w:rsidR="00225CA4" w:rsidRPr="00225CA4" w:rsidRDefault="00225C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9" w:type="dxa"/>
          </w:tcPr>
          <w:p w:rsidR="00225CA4" w:rsidRPr="00225CA4" w:rsidRDefault="00225CA4">
            <w:pPr>
              <w:rPr>
                <w:rFonts w:ascii="Times New Roman" w:hAnsi="Times New Roman" w:cs="Times New Roman"/>
                <w:sz w:val="24"/>
              </w:rPr>
            </w:pPr>
            <w:r w:rsidRPr="00225CA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1418" w:type="dxa"/>
          </w:tcPr>
          <w:p w:rsidR="00225CA4" w:rsidRPr="00225CA4" w:rsidRDefault="00225CA4" w:rsidP="00225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225CA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Дата мероприятия</w:t>
            </w:r>
          </w:p>
          <w:p w:rsidR="00225CA4" w:rsidRPr="00225CA4" w:rsidRDefault="00225C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25CA4" w:rsidRPr="00225CA4" w:rsidRDefault="00225CA4">
            <w:pPr>
              <w:rPr>
                <w:rFonts w:ascii="Times New Roman" w:hAnsi="Times New Roman" w:cs="Times New Roman"/>
                <w:sz w:val="24"/>
              </w:rPr>
            </w:pPr>
            <w:r w:rsidRPr="00225CA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Место проведения</w:t>
            </w:r>
          </w:p>
        </w:tc>
      </w:tr>
      <w:tr w:rsidR="000F4A26" w:rsidRPr="00225CA4" w:rsidTr="000F4A26">
        <w:trPr>
          <w:trHeight w:val="849"/>
        </w:trPr>
        <w:tc>
          <w:tcPr>
            <w:tcW w:w="2554" w:type="dxa"/>
            <w:vMerge w:val="restart"/>
            <w:textDirection w:val="btLr"/>
          </w:tcPr>
          <w:p w:rsidR="000F4A26" w:rsidRDefault="000F4A26" w:rsidP="000F4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F4A26" w:rsidRDefault="000F4A26" w:rsidP="000F4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F4A26" w:rsidRPr="000F4A26" w:rsidRDefault="000F4A26" w:rsidP="000F4A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F4A26">
              <w:rPr>
                <w:rFonts w:ascii="Times New Roman" w:hAnsi="Times New Roman" w:cs="Times New Roman"/>
                <w:b/>
                <w:sz w:val="32"/>
              </w:rPr>
              <w:t>МБОУ «</w:t>
            </w:r>
            <w:proofErr w:type="spellStart"/>
            <w:r w:rsidRPr="000F4A26">
              <w:rPr>
                <w:rFonts w:ascii="Times New Roman" w:hAnsi="Times New Roman" w:cs="Times New Roman"/>
                <w:b/>
                <w:sz w:val="32"/>
              </w:rPr>
              <w:t>Новогородская</w:t>
            </w:r>
            <w:proofErr w:type="spellEnd"/>
            <w:r w:rsidRPr="000F4A26">
              <w:rPr>
                <w:rFonts w:ascii="Times New Roman" w:hAnsi="Times New Roman" w:cs="Times New Roman"/>
                <w:b/>
                <w:sz w:val="32"/>
              </w:rPr>
              <w:t xml:space="preserve"> СОШ №3»</w:t>
            </w:r>
          </w:p>
        </w:tc>
        <w:tc>
          <w:tcPr>
            <w:tcW w:w="4109" w:type="dxa"/>
          </w:tcPr>
          <w:p w:rsidR="000F4A26" w:rsidRPr="00225CA4" w:rsidRDefault="000F4A26" w:rsidP="00225CA4">
            <w:pPr>
              <w:rPr>
                <w:rFonts w:ascii="Times New Roman" w:hAnsi="Times New Roman" w:cs="Times New Roman"/>
                <w:sz w:val="24"/>
              </w:rPr>
            </w:pPr>
            <w:r w:rsidRPr="00225CA4">
              <w:rPr>
                <w:rFonts w:ascii="Times New Roman" w:hAnsi="Times New Roman" w:cs="Times New Roman"/>
                <w:sz w:val="24"/>
              </w:rPr>
              <w:t>Экскурсия  «История села в истории</w:t>
            </w:r>
          </w:p>
          <w:p w:rsidR="000F4A26" w:rsidRPr="00225CA4" w:rsidRDefault="000F4A26" w:rsidP="00225CA4">
            <w:pPr>
              <w:rPr>
                <w:rFonts w:ascii="Times New Roman" w:hAnsi="Times New Roman" w:cs="Times New Roman"/>
                <w:sz w:val="24"/>
              </w:rPr>
            </w:pPr>
            <w:r w:rsidRPr="00225CA4">
              <w:rPr>
                <w:rFonts w:ascii="Times New Roman" w:hAnsi="Times New Roman" w:cs="Times New Roman"/>
                <w:sz w:val="24"/>
              </w:rPr>
              <w:t>Енисейской губернии»</w:t>
            </w:r>
          </w:p>
        </w:tc>
        <w:tc>
          <w:tcPr>
            <w:tcW w:w="1418" w:type="dxa"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  <w:r w:rsidRPr="00225CA4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559" w:type="dxa"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  <w:r w:rsidRPr="00225CA4">
              <w:rPr>
                <w:rFonts w:ascii="Times New Roman" w:hAnsi="Times New Roman" w:cs="Times New Roman"/>
                <w:sz w:val="24"/>
              </w:rPr>
              <w:t>Школьный музей</w:t>
            </w:r>
          </w:p>
        </w:tc>
      </w:tr>
      <w:tr w:rsidR="000F4A26" w:rsidRPr="00225CA4" w:rsidTr="00225CA4">
        <w:trPr>
          <w:trHeight w:val="283"/>
        </w:trPr>
        <w:tc>
          <w:tcPr>
            <w:tcW w:w="2554" w:type="dxa"/>
            <w:vMerge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9" w:type="dxa"/>
          </w:tcPr>
          <w:p w:rsidR="000F4A26" w:rsidRPr="00B56B4D" w:rsidRDefault="000F4A26" w:rsidP="00B56B4D">
            <w:pPr>
              <w:rPr>
                <w:rFonts w:ascii="Times New Roman" w:hAnsi="Times New Roman" w:cs="Times New Roman"/>
                <w:sz w:val="24"/>
              </w:rPr>
            </w:pPr>
            <w:r w:rsidRPr="00B56B4D">
              <w:rPr>
                <w:rFonts w:ascii="Times New Roman" w:hAnsi="Times New Roman" w:cs="Times New Roman"/>
                <w:sz w:val="24"/>
              </w:rPr>
              <w:t>Литературно-краеведческий час «Таланты Енисейск</w:t>
            </w:r>
            <w:r>
              <w:rPr>
                <w:rFonts w:ascii="Times New Roman" w:hAnsi="Times New Roman" w:cs="Times New Roman"/>
                <w:sz w:val="24"/>
              </w:rPr>
              <w:t>ой губернии»</w:t>
            </w:r>
          </w:p>
          <w:p w:rsidR="000F4A26" w:rsidRPr="00225CA4" w:rsidRDefault="000F4A26" w:rsidP="001A34F6">
            <w:pPr>
              <w:rPr>
                <w:rFonts w:ascii="Times New Roman" w:hAnsi="Times New Roman" w:cs="Times New Roman"/>
                <w:sz w:val="24"/>
              </w:rPr>
            </w:pPr>
            <w:r w:rsidRPr="00B56B4D">
              <w:rPr>
                <w:rFonts w:ascii="Times New Roman" w:hAnsi="Times New Roman" w:cs="Times New Roman"/>
                <w:sz w:val="24"/>
              </w:rPr>
              <w:t xml:space="preserve">(знакомство с творчеством писателей и поэтов </w:t>
            </w:r>
            <w:r>
              <w:rPr>
                <w:rFonts w:ascii="Times New Roman" w:hAnsi="Times New Roman" w:cs="Times New Roman"/>
                <w:sz w:val="24"/>
              </w:rPr>
              <w:t>Красноярья</w:t>
            </w:r>
            <w:r w:rsidRPr="00B56B4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2022</w:t>
            </w:r>
          </w:p>
        </w:tc>
        <w:tc>
          <w:tcPr>
            <w:tcW w:w="1559" w:type="dxa"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</w:t>
            </w:r>
          </w:p>
        </w:tc>
      </w:tr>
      <w:tr w:rsidR="000F4A26" w:rsidRPr="00225CA4" w:rsidTr="00225CA4">
        <w:trPr>
          <w:trHeight w:val="283"/>
        </w:trPr>
        <w:tc>
          <w:tcPr>
            <w:tcW w:w="2554" w:type="dxa"/>
            <w:vMerge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9" w:type="dxa"/>
          </w:tcPr>
          <w:p w:rsidR="000F4A26" w:rsidRPr="00B56B4D" w:rsidRDefault="000F4A26" w:rsidP="00B56B4D">
            <w:pPr>
              <w:rPr>
                <w:rFonts w:ascii="Times New Roman" w:hAnsi="Times New Roman" w:cs="Times New Roman"/>
                <w:sz w:val="24"/>
              </w:rPr>
            </w:pPr>
            <w:r w:rsidRPr="00B56B4D">
              <w:rPr>
                <w:rFonts w:ascii="Times New Roman" w:hAnsi="Times New Roman" w:cs="Times New Roman"/>
                <w:sz w:val="24"/>
              </w:rPr>
              <w:t>Фотовыставка «История Енисейской</w:t>
            </w:r>
          </w:p>
          <w:p w:rsidR="000F4A26" w:rsidRPr="00B56B4D" w:rsidRDefault="000F4A26" w:rsidP="00B56B4D">
            <w:pPr>
              <w:rPr>
                <w:rFonts w:ascii="Times New Roman" w:hAnsi="Times New Roman" w:cs="Times New Roman"/>
                <w:sz w:val="24"/>
              </w:rPr>
            </w:pPr>
            <w:r w:rsidRPr="00B56B4D">
              <w:rPr>
                <w:rFonts w:ascii="Times New Roman" w:hAnsi="Times New Roman" w:cs="Times New Roman"/>
                <w:sz w:val="24"/>
              </w:rPr>
              <w:t>губернии в фотографиях. Как все</w:t>
            </w:r>
          </w:p>
          <w:p w:rsidR="000F4A26" w:rsidRPr="00225CA4" w:rsidRDefault="000F4A26" w:rsidP="00B56B4D">
            <w:pPr>
              <w:rPr>
                <w:rFonts w:ascii="Times New Roman" w:hAnsi="Times New Roman" w:cs="Times New Roman"/>
                <w:sz w:val="24"/>
              </w:rPr>
            </w:pPr>
            <w:r w:rsidRPr="00B56B4D">
              <w:rPr>
                <w:rFonts w:ascii="Times New Roman" w:hAnsi="Times New Roman" w:cs="Times New Roman"/>
                <w:sz w:val="24"/>
              </w:rPr>
              <w:t>начиналось»</w:t>
            </w:r>
          </w:p>
        </w:tc>
        <w:tc>
          <w:tcPr>
            <w:tcW w:w="1418" w:type="dxa"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– май 2022</w:t>
            </w:r>
          </w:p>
        </w:tc>
        <w:tc>
          <w:tcPr>
            <w:tcW w:w="1559" w:type="dxa"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библиотека</w:t>
            </w:r>
          </w:p>
        </w:tc>
      </w:tr>
      <w:tr w:rsidR="000F4A26" w:rsidRPr="00225CA4" w:rsidTr="00225CA4">
        <w:trPr>
          <w:trHeight w:val="283"/>
        </w:trPr>
        <w:tc>
          <w:tcPr>
            <w:tcW w:w="2554" w:type="dxa"/>
            <w:vMerge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9" w:type="dxa"/>
          </w:tcPr>
          <w:p w:rsidR="000F4A26" w:rsidRPr="00B56B4D" w:rsidRDefault="000F4A26" w:rsidP="00B56B4D">
            <w:pPr>
              <w:rPr>
                <w:rFonts w:ascii="Times New Roman" w:hAnsi="Times New Roman" w:cs="Times New Roman"/>
                <w:sz w:val="24"/>
              </w:rPr>
            </w:pPr>
            <w:r w:rsidRPr="00B56B4D">
              <w:rPr>
                <w:rFonts w:ascii="Times New Roman" w:hAnsi="Times New Roman" w:cs="Times New Roman"/>
                <w:sz w:val="24"/>
              </w:rPr>
              <w:t>Выставка декоративно-прикладного</w:t>
            </w:r>
          </w:p>
          <w:p w:rsidR="000F4A26" w:rsidRPr="00B56B4D" w:rsidRDefault="000F4A26" w:rsidP="00B56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творчества</w:t>
            </w:r>
            <w:r w:rsidRPr="00B56B4D">
              <w:rPr>
                <w:rFonts w:ascii="Times New Roman" w:hAnsi="Times New Roman" w:cs="Times New Roman"/>
                <w:sz w:val="24"/>
              </w:rPr>
              <w:t>, посвященная юбилею</w:t>
            </w:r>
          </w:p>
          <w:p w:rsidR="000F4A26" w:rsidRPr="00B56B4D" w:rsidRDefault="000F4A26" w:rsidP="00B56B4D">
            <w:pPr>
              <w:rPr>
                <w:rFonts w:ascii="Times New Roman" w:hAnsi="Times New Roman" w:cs="Times New Roman"/>
                <w:sz w:val="24"/>
              </w:rPr>
            </w:pPr>
            <w:r w:rsidRPr="00B56B4D">
              <w:rPr>
                <w:rFonts w:ascii="Times New Roman" w:hAnsi="Times New Roman" w:cs="Times New Roman"/>
                <w:sz w:val="24"/>
              </w:rPr>
              <w:t>Енисейской губернии</w:t>
            </w:r>
          </w:p>
        </w:tc>
        <w:tc>
          <w:tcPr>
            <w:tcW w:w="1418" w:type="dxa"/>
          </w:tcPr>
          <w:p w:rsidR="000F4A26" w:rsidRDefault="000F4A26">
            <w:pPr>
              <w:rPr>
                <w:rFonts w:ascii="Times New Roman" w:hAnsi="Times New Roman" w:cs="Times New Roman"/>
                <w:sz w:val="24"/>
              </w:rPr>
            </w:pPr>
            <w:r w:rsidRPr="00B56B4D">
              <w:rPr>
                <w:rFonts w:ascii="Times New Roman" w:hAnsi="Times New Roman" w:cs="Times New Roman"/>
                <w:sz w:val="24"/>
              </w:rPr>
              <w:t>март-апрель 2022</w:t>
            </w:r>
          </w:p>
        </w:tc>
        <w:tc>
          <w:tcPr>
            <w:tcW w:w="1559" w:type="dxa"/>
          </w:tcPr>
          <w:p w:rsidR="000F4A26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</w:t>
            </w:r>
          </w:p>
        </w:tc>
      </w:tr>
      <w:tr w:rsidR="000F4A26" w:rsidRPr="00225CA4" w:rsidTr="00225CA4">
        <w:trPr>
          <w:trHeight w:val="283"/>
        </w:trPr>
        <w:tc>
          <w:tcPr>
            <w:tcW w:w="2554" w:type="dxa"/>
            <w:vMerge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9" w:type="dxa"/>
          </w:tcPr>
          <w:p w:rsidR="000F4A26" w:rsidRPr="00B56B4D" w:rsidRDefault="000F4A26" w:rsidP="00B56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Книжная выставка </w:t>
            </w:r>
            <w:r w:rsidRPr="00B56B4D">
              <w:rPr>
                <w:rFonts w:ascii="Times New Roman" w:hAnsi="Times New Roman" w:cs="Times New Roman"/>
                <w:sz w:val="24"/>
              </w:rPr>
              <w:t>«Мой край родной - моя история живая»</w:t>
            </w:r>
          </w:p>
        </w:tc>
        <w:tc>
          <w:tcPr>
            <w:tcW w:w="1418" w:type="dxa"/>
          </w:tcPr>
          <w:p w:rsidR="000F4A26" w:rsidRPr="00B56B4D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– апрель 2022</w:t>
            </w:r>
          </w:p>
        </w:tc>
        <w:tc>
          <w:tcPr>
            <w:tcW w:w="1559" w:type="dxa"/>
          </w:tcPr>
          <w:p w:rsidR="000F4A26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библиотека</w:t>
            </w:r>
          </w:p>
        </w:tc>
      </w:tr>
      <w:tr w:rsidR="000F4A26" w:rsidRPr="00225CA4" w:rsidTr="00225CA4">
        <w:trPr>
          <w:trHeight w:val="283"/>
        </w:trPr>
        <w:tc>
          <w:tcPr>
            <w:tcW w:w="2554" w:type="dxa"/>
            <w:vMerge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9" w:type="dxa"/>
          </w:tcPr>
          <w:p w:rsidR="000F4A26" w:rsidRPr="00B56B4D" w:rsidRDefault="000F4A26" w:rsidP="00B56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«Село мое родное!»</w:t>
            </w:r>
          </w:p>
        </w:tc>
        <w:tc>
          <w:tcPr>
            <w:tcW w:w="1418" w:type="dxa"/>
          </w:tcPr>
          <w:p w:rsidR="000F4A26" w:rsidRPr="00B56B4D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2022</w:t>
            </w:r>
          </w:p>
        </w:tc>
        <w:tc>
          <w:tcPr>
            <w:tcW w:w="1559" w:type="dxa"/>
          </w:tcPr>
          <w:p w:rsidR="000F4A26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</w:t>
            </w:r>
          </w:p>
        </w:tc>
      </w:tr>
      <w:tr w:rsidR="000F4A26" w:rsidRPr="00225CA4" w:rsidTr="00225CA4">
        <w:trPr>
          <w:trHeight w:val="283"/>
        </w:trPr>
        <w:tc>
          <w:tcPr>
            <w:tcW w:w="2554" w:type="dxa"/>
            <w:vMerge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9" w:type="dxa"/>
          </w:tcPr>
          <w:p w:rsidR="000F4A26" w:rsidRDefault="000F4A26" w:rsidP="00B56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классные часы «Енисейская губерния. Известная и неизвестная»</w:t>
            </w:r>
          </w:p>
        </w:tc>
        <w:tc>
          <w:tcPr>
            <w:tcW w:w="1418" w:type="dxa"/>
          </w:tcPr>
          <w:p w:rsidR="000F4A26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2022</w:t>
            </w:r>
          </w:p>
        </w:tc>
        <w:tc>
          <w:tcPr>
            <w:tcW w:w="1559" w:type="dxa"/>
          </w:tcPr>
          <w:p w:rsidR="000F4A26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</w:t>
            </w:r>
          </w:p>
        </w:tc>
      </w:tr>
      <w:tr w:rsidR="000F4A26" w:rsidRPr="00225CA4" w:rsidTr="00225CA4">
        <w:trPr>
          <w:trHeight w:val="283"/>
        </w:trPr>
        <w:tc>
          <w:tcPr>
            <w:tcW w:w="2554" w:type="dxa"/>
            <w:vMerge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9" w:type="dxa"/>
          </w:tcPr>
          <w:p w:rsidR="000F4A26" w:rsidRDefault="000F4A26" w:rsidP="00B56B4D">
            <w:pPr>
              <w:rPr>
                <w:rFonts w:ascii="Times New Roman" w:hAnsi="Times New Roman" w:cs="Times New Roman"/>
                <w:sz w:val="24"/>
              </w:rPr>
            </w:pPr>
            <w:r w:rsidRPr="00B56B4D">
              <w:rPr>
                <w:rFonts w:ascii="Times New Roman" w:hAnsi="Times New Roman" w:cs="Times New Roman"/>
                <w:sz w:val="24"/>
              </w:rPr>
              <w:t>Виртуальна</w:t>
            </w:r>
            <w:r>
              <w:rPr>
                <w:rFonts w:ascii="Times New Roman" w:hAnsi="Times New Roman" w:cs="Times New Roman"/>
                <w:sz w:val="24"/>
              </w:rPr>
              <w:t xml:space="preserve">я экскурсия, посвященная юбилею </w:t>
            </w:r>
            <w:r w:rsidRPr="00B56B4D">
              <w:rPr>
                <w:rFonts w:ascii="Times New Roman" w:hAnsi="Times New Roman" w:cs="Times New Roman"/>
                <w:sz w:val="24"/>
              </w:rPr>
              <w:t>Енисейской губернии</w:t>
            </w:r>
          </w:p>
        </w:tc>
        <w:tc>
          <w:tcPr>
            <w:tcW w:w="1418" w:type="dxa"/>
          </w:tcPr>
          <w:p w:rsidR="000F4A26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2022</w:t>
            </w:r>
          </w:p>
        </w:tc>
        <w:tc>
          <w:tcPr>
            <w:tcW w:w="1559" w:type="dxa"/>
          </w:tcPr>
          <w:p w:rsidR="000F4A26" w:rsidRDefault="000F4A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4A26" w:rsidRPr="00225CA4" w:rsidTr="00225CA4">
        <w:trPr>
          <w:trHeight w:val="283"/>
        </w:trPr>
        <w:tc>
          <w:tcPr>
            <w:tcW w:w="2554" w:type="dxa"/>
            <w:vMerge/>
          </w:tcPr>
          <w:p w:rsidR="000F4A26" w:rsidRPr="00225CA4" w:rsidRDefault="000F4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9" w:type="dxa"/>
          </w:tcPr>
          <w:p w:rsidR="000F4A26" w:rsidRPr="001A34F6" w:rsidRDefault="000F4A26" w:rsidP="001A34F6">
            <w:pPr>
              <w:rPr>
                <w:rFonts w:ascii="Times New Roman" w:hAnsi="Times New Roman" w:cs="Times New Roman"/>
                <w:sz w:val="24"/>
              </w:rPr>
            </w:pPr>
            <w:r w:rsidRPr="001A34F6">
              <w:rPr>
                <w:rFonts w:ascii="Times New Roman" w:hAnsi="Times New Roman" w:cs="Times New Roman"/>
                <w:sz w:val="24"/>
              </w:rPr>
              <w:t>Онлайн-викторина «Страницы</w:t>
            </w:r>
          </w:p>
          <w:p w:rsidR="000F4A26" w:rsidRPr="00B56B4D" w:rsidRDefault="000F4A26" w:rsidP="001A34F6">
            <w:pPr>
              <w:rPr>
                <w:rFonts w:ascii="Times New Roman" w:hAnsi="Times New Roman" w:cs="Times New Roman"/>
                <w:sz w:val="24"/>
              </w:rPr>
            </w:pPr>
            <w:r w:rsidRPr="001A34F6">
              <w:rPr>
                <w:rFonts w:ascii="Times New Roman" w:hAnsi="Times New Roman" w:cs="Times New Roman"/>
                <w:sz w:val="24"/>
              </w:rPr>
              <w:t>истории Енисейской губернии»</w:t>
            </w:r>
          </w:p>
        </w:tc>
        <w:tc>
          <w:tcPr>
            <w:tcW w:w="1418" w:type="dxa"/>
          </w:tcPr>
          <w:p w:rsidR="000F4A26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</w:t>
            </w:r>
          </w:p>
        </w:tc>
        <w:tc>
          <w:tcPr>
            <w:tcW w:w="1559" w:type="dxa"/>
          </w:tcPr>
          <w:p w:rsidR="000F4A26" w:rsidRDefault="000F4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 «Микромир»</w:t>
            </w:r>
          </w:p>
        </w:tc>
      </w:tr>
    </w:tbl>
    <w:p w:rsidR="007B3860" w:rsidRDefault="007B3860"/>
    <w:sectPr w:rsidR="007B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A4"/>
    <w:rsid w:val="000F4A26"/>
    <w:rsid w:val="001A34F6"/>
    <w:rsid w:val="00225CA4"/>
    <w:rsid w:val="007B3860"/>
    <w:rsid w:val="00B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2022-01-24T13:45:00Z</dcterms:created>
  <dcterms:modified xsi:type="dcterms:W3CDTF">2022-01-25T01:26:00Z</dcterms:modified>
</cp:coreProperties>
</file>