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32" w:rsidRPr="00F15625" w:rsidRDefault="00AA6B32" w:rsidP="00F156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15625">
        <w:rPr>
          <w:b/>
          <w:bCs/>
          <w:color w:val="000000"/>
          <w:sz w:val="28"/>
          <w:szCs w:val="28"/>
        </w:rPr>
        <w:t>Актуальность.</w:t>
      </w:r>
    </w:p>
    <w:p w:rsidR="00AD00B3" w:rsidRPr="00F15625" w:rsidRDefault="00AD00B3" w:rsidP="00F15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25">
        <w:rPr>
          <w:rFonts w:ascii="Times New Roman" w:hAnsi="Times New Roman" w:cs="Times New Roman"/>
          <w:sz w:val="28"/>
          <w:szCs w:val="28"/>
        </w:rPr>
        <w:t xml:space="preserve">Поскольку учебная неуспешность является комплексным понятием, которое определяется причинами биопсихологического характера, личностными и эмоциональными особенностями ребенка, социально- экономическими причинами, куда относится не только уровень оснащения школы, но в первую очередь материальная необеспеченность семьи, неблагополучная обстановка в семье, алкоголизм, педагогическая безграмотность родителей. Еще одна группа причин – педагогические причины, куда следует отнести отношения внутри школы: с педагогом, ученическим коллективом, особенности выбранной школой учебной программы, школьные порядки и атмосфера в классе. Очень часто учебная неуспешность является результатом ошибок работы школы. </w:t>
      </w:r>
    </w:p>
    <w:p w:rsidR="00F15625" w:rsidRPr="00F15625" w:rsidRDefault="00AD00B3" w:rsidP="00F15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25">
        <w:rPr>
          <w:rFonts w:ascii="Times New Roman" w:hAnsi="Times New Roman" w:cs="Times New Roman"/>
          <w:sz w:val="28"/>
          <w:szCs w:val="28"/>
        </w:rPr>
        <w:t xml:space="preserve">Данные причины актуальны и для нашей образовательной организации. </w:t>
      </w:r>
    </w:p>
    <w:p w:rsidR="00BE00A6" w:rsidRPr="00BE00A6" w:rsidRDefault="00BE00A6" w:rsidP="00BE00A6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BE00A6">
        <w:rPr>
          <w:rFonts w:ascii="Times New Roman" w:hAnsi="Times New Roman" w:cs="Times New Roman"/>
          <w:b/>
          <w:i/>
          <w:sz w:val="28"/>
        </w:rPr>
        <w:t>Увеличение доли обучающихся, имеющих риски учебной неуспешности.</w:t>
      </w:r>
    </w:p>
    <w:p w:rsidR="00F15625" w:rsidRPr="00F15625" w:rsidRDefault="00AD00B3" w:rsidP="00BE00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25">
        <w:rPr>
          <w:rFonts w:ascii="Times New Roman" w:hAnsi="Times New Roman" w:cs="Times New Roman"/>
          <w:sz w:val="28"/>
          <w:szCs w:val="28"/>
        </w:rPr>
        <w:t>Поэтому решение данной проблемы потребовало от администрации и педагогического коллектива принятие управленческих мер по минимизации следующих факторов рискового профиля:</w:t>
      </w:r>
    </w:p>
    <w:p w:rsidR="00F15625" w:rsidRPr="00F15625" w:rsidRDefault="00AD00B3" w:rsidP="00F15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25">
        <w:rPr>
          <w:rFonts w:ascii="Times New Roman" w:hAnsi="Times New Roman" w:cs="Times New Roman"/>
          <w:sz w:val="28"/>
          <w:szCs w:val="28"/>
        </w:rPr>
        <w:t xml:space="preserve"> </w:t>
      </w:r>
      <w:r w:rsidRPr="00F15625">
        <w:rPr>
          <w:rFonts w:ascii="Segoe UI Symbol" w:hAnsi="Segoe UI Symbol" w:cs="Segoe UI Symbol"/>
          <w:sz w:val="28"/>
          <w:szCs w:val="28"/>
        </w:rPr>
        <w:t>✓</w:t>
      </w:r>
      <w:r w:rsidRPr="00F15625">
        <w:rPr>
          <w:rFonts w:ascii="Times New Roman" w:hAnsi="Times New Roman" w:cs="Times New Roman"/>
          <w:sz w:val="28"/>
          <w:szCs w:val="28"/>
        </w:rPr>
        <w:t xml:space="preserve"> Недостаточная предметная и методическая компетентность педагогических работников.</w:t>
      </w:r>
    </w:p>
    <w:p w:rsidR="00F15625" w:rsidRPr="00F15625" w:rsidRDefault="00AD00B3" w:rsidP="00F15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25">
        <w:rPr>
          <w:rFonts w:ascii="Times New Roman" w:hAnsi="Times New Roman" w:cs="Times New Roman"/>
          <w:sz w:val="28"/>
          <w:szCs w:val="28"/>
        </w:rPr>
        <w:t xml:space="preserve"> </w:t>
      </w:r>
      <w:r w:rsidRPr="00F15625">
        <w:rPr>
          <w:rFonts w:ascii="Segoe UI Symbol" w:hAnsi="Segoe UI Symbol" w:cs="Segoe UI Symbol"/>
          <w:sz w:val="28"/>
          <w:szCs w:val="28"/>
        </w:rPr>
        <w:t>✓</w:t>
      </w:r>
      <w:r w:rsidRPr="00F15625">
        <w:rPr>
          <w:rFonts w:ascii="Times New Roman" w:hAnsi="Times New Roman" w:cs="Times New Roman"/>
          <w:sz w:val="28"/>
          <w:szCs w:val="28"/>
        </w:rPr>
        <w:t xml:space="preserve"> Низкая учебная мотивация обучающихся. </w:t>
      </w:r>
    </w:p>
    <w:p w:rsidR="00AD00B3" w:rsidRPr="00F15625" w:rsidRDefault="00AD00B3" w:rsidP="00F156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625">
        <w:rPr>
          <w:rFonts w:ascii="Segoe UI Symbol" w:hAnsi="Segoe UI Symbol" w:cs="Segoe UI Symbol"/>
          <w:sz w:val="28"/>
          <w:szCs w:val="28"/>
        </w:rPr>
        <w:t>✓</w:t>
      </w:r>
      <w:r w:rsidRPr="00F15625">
        <w:rPr>
          <w:rFonts w:ascii="Times New Roman" w:hAnsi="Times New Roman" w:cs="Times New Roman"/>
          <w:sz w:val="28"/>
          <w:szCs w:val="28"/>
        </w:rPr>
        <w:t xml:space="preserve"> Высокая доля обучающихся с рисками учебной неуспешности. </w:t>
      </w:r>
    </w:p>
    <w:p w:rsidR="00AA6B32" w:rsidRPr="00F15625" w:rsidRDefault="00AA6B32" w:rsidP="00F156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A6B32" w:rsidRPr="00BE00A6" w:rsidRDefault="00AA6B32" w:rsidP="00BE00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E00A6">
        <w:rPr>
          <w:b/>
          <w:bCs/>
          <w:color w:val="000000"/>
          <w:sz w:val="28"/>
          <w:szCs w:val="28"/>
        </w:rPr>
        <w:t>Цель:</w:t>
      </w:r>
      <w:r w:rsidRPr="00BE00A6">
        <w:rPr>
          <w:color w:val="000000"/>
          <w:sz w:val="28"/>
          <w:szCs w:val="28"/>
        </w:rPr>
        <w:t> </w:t>
      </w:r>
      <w:r w:rsidR="00BE00A6" w:rsidRPr="00BE00A6">
        <w:rPr>
          <w:sz w:val="28"/>
          <w:szCs w:val="28"/>
        </w:rPr>
        <w:t>Снижение доли обучающихся с рисками учебной неуспешности за счет системного преодоления дефицитов организации образовательного процесса посредством разработки и поэтапного внедрения системной работы с участниками образовательных отношений</w:t>
      </w:r>
    </w:p>
    <w:p w:rsidR="00BE00A6" w:rsidRDefault="00BE00A6" w:rsidP="00BE00A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0A6" w:rsidRDefault="00AA6B32" w:rsidP="00BE00A6">
      <w:pPr>
        <w:pStyle w:val="a4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BE00A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E00A6">
        <w:rPr>
          <w:b/>
          <w:bCs/>
          <w:sz w:val="28"/>
          <w:szCs w:val="28"/>
        </w:rPr>
        <w:t> </w:t>
      </w:r>
    </w:p>
    <w:p w:rsidR="00AA6B32" w:rsidRPr="00BE00A6" w:rsidRDefault="00AA6B32" w:rsidP="00BE0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0A6">
        <w:rPr>
          <w:rFonts w:ascii="Times New Roman" w:hAnsi="Times New Roman" w:cs="Times New Roman"/>
          <w:sz w:val="28"/>
          <w:szCs w:val="28"/>
        </w:rPr>
        <w:t>1. Своевременно выявлять образовавшиеся пробелы в знаниях, умениях и навыках учащихся и организовать своевременную ликвидацию этих пробелов.</w:t>
      </w:r>
    </w:p>
    <w:p w:rsidR="00F15625" w:rsidRPr="00BE00A6" w:rsidRDefault="00AA6B32" w:rsidP="00BE0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00A6">
        <w:rPr>
          <w:rFonts w:ascii="Times New Roman" w:hAnsi="Times New Roman" w:cs="Times New Roman"/>
          <w:sz w:val="28"/>
          <w:szCs w:val="28"/>
        </w:rPr>
        <w:t xml:space="preserve">2. Организовать учебный процесс так, чтобы развить у учащихся мотивацию учебной деятельности, стойкий </w:t>
      </w:r>
      <w:r w:rsidR="00F15625" w:rsidRPr="00BE00A6">
        <w:rPr>
          <w:rFonts w:ascii="Times New Roman" w:hAnsi="Times New Roman" w:cs="Times New Roman"/>
          <w:sz w:val="28"/>
          <w:szCs w:val="28"/>
        </w:rPr>
        <w:t>познавательный интерес к учению.</w:t>
      </w:r>
    </w:p>
    <w:p w:rsidR="00AA6B32" w:rsidRPr="00BE00A6" w:rsidRDefault="00F15625" w:rsidP="00BE00A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6B32" w:rsidRPr="00BE0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комплексных мер, направленных на повышение успеваемости учащихся и качества ЗУН учащихся через: внеурочную деятельность, работы с родителями, работы учителя предметника на уроке, воспитательной работы в школе.</w:t>
      </w:r>
    </w:p>
    <w:p w:rsidR="00BE00A6" w:rsidRDefault="00BE00A6" w:rsidP="00BE00A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0A6" w:rsidRPr="00BE00A6" w:rsidRDefault="00BE00A6" w:rsidP="00BE00A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0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0A6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</w:p>
    <w:p w:rsidR="00AA6B32" w:rsidRPr="00BE00A6" w:rsidRDefault="00BE00A6" w:rsidP="00BE00A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E00A6">
        <w:rPr>
          <w:sz w:val="28"/>
          <w:szCs w:val="28"/>
        </w:rPr>
        <w:t>Индивидуальные образовательные маршруты по ликвидации академической неуспеваемости для всех обучающихся, имеющих риски учебной неуспешности.</w:t>
      </w:r>
    </w:p>
    <w:p w:rsidR="005A141F" w:rsidRPr="00BE00A6" w:rsidRDefault="005A141F" w:rsidP="00BE00A6">
      <w:pPr>
        <w:shd w:val="clear" w:color="auto" w:fill="FFFFFF"/>
        <w:spacing w:before="225" w:after="100" w:afterAutospacing="1" w:line="360" w:lineRule="atLeast"/>
        <w:jc w:val="both"/>
        <w:rPr>
          <w:rFonts w:ascii="initial" w:eastAsia="Times New Roman" w:hAnsi="initial" w:cs="Times New Roman"/>
          <w:sz w:val="28"/>
          <w:szCs w:val="28"/>
          <w:lang w:eastAsia="ru-RU"/>
        </w:rPr>
      </w:pPr>
      <w:r w:rsidRPr="00BE00A6">
        <w:rPr>
          <w:rFonts w:ascii="initial" w:eastAsia="Times New Roman" w:hAnsi="initial" w:cs="Times New Roman"/>
          <w:sz w:val="28"/>
          <w:szCs w:val="28"/>
          <w:lang w:eastAsia="ru-RU"/>
        </w:rPr>
        <w:t> </w:t>
      </w:r>
    </w:p>
    <w:p w:rsidR="005A141F" w:rsidRPr="005A141F" w:rsidRDefault="005A141F" w:rsidP="005A141F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5A141F">
        <w:rPr>
          <w:rFonts w:ascii="initial" w:eastAsia="Times New Roman" w:hAnsi="initial" w:cs="Times New Roman"/>
          <w:sz w:val="20"/>
          <w:szCs w:val="20"/>
          <w:lang w:eastAsia="ru-RU"/>
        </w:rPr>
        <w:lastRenderedPageBreak/>
        <w:t> </w:t>
      </w:r>
    </w:p>
    <w:p w:rsidR="005A141F" w:rsidRPr="005A141F" w:rsidRDefault="005A141F" w:rsidP="005A141F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5A141F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:rsidR="005A141F" w:rsidRPr="005A141F" w:rsidRDefault="005A141F" w:rsidP="005A141F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5A141F">
        <w:rPr>
          <w:rFonts w:ascii="Calibri" w:eastAsia="Times New Roman" w:hAnsi="Calibri" w:cs="Calibri"/>
          <w:bdr w:val="none" w:sz="0" w:space="0" w:color="auto" w:frame="1"/>
          <w:lang w:eastAsia="ru-RU"/>
        </w:rPr>
        <w:br w:type="textWrapping" w:clear="all"/>
      </w:r>
    </w:p>
    <w:p w:rsidR="00CB2C22" w:rsidRPr="00F15625" w:rsidRDefault="00CB2C22" w:rsidP="00F15625">
      <w:pPr>
        <w:shd w:val="clear" w:color="auto" w:fill="FFFFFF"/>
        <w:spacing w:after="15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</w:p>
    <w:sectPr w:rsidR="00CB2C22" w:rsidRPr="00F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2D08"/>
    <w:multiLevelType w:val="multilevel"/>
    <w:tmpl w:val="852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32"/>
    <w:rsid w:val="0027229E"/>
    <w:rsid w:val="0059177D"/>
    <w:rsid w:val="005A141F"/>
    <w:rsid w:val="00AA6B32"/>
    <w:rsid w:val="00AC70A0"/>
    <w:rsid w:val="00AD00B3"/>
    <w:rsid w:val="00BD02D5"/>
    <w:rsid w:val="00BE00A6"/>
    <w:rsid w:val="00CB2C22"/>
    <w:rsid w:val="00F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22F7"/>
  <w15:chartTrackingRefBased/>
  <w15:docId w15:val="{7FA63699-F04C-4869-A7B3-316F30AB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6B3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A141F"/>
    <w:rPr>
      <w:color w:val="0000FF"/>
      <w:u w:val="single"/>
    </w:rPr>
  </w:style>
  <w:style w:type="character" w:customStyle="1" w:styleId="mat-button-wrapper">
    <w:name w:val="mat-button-wrapper"/>
    <w:basedOn w:val="a0"/>
    <w:rsid w:val="005A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62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59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4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145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6895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8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744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44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5821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2508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4298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49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3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9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66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17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527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2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1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91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7</cp:revision>
  <dcterms:created xsi:type="dcterms:W3CDTF">2022-11-05T00:58:00Z</dcterms:created>
  <dcterms:modified xsi:type="dcterms:W3CDTF">2022-11-06T14:51:00Z</dcterms:modified>
</cp:coreProperties>
</file>