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9C" w:rsidRDefault="0049129C" w:rsidP="004912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9C">
        <w:rPr>
          <w:rFonts w:ascii="Times New Roman" w:hAnsi="Times New Roman" w:cs="Times New Roman"/>
          <w:b/>
          <w:sz w:val="24"/>
          <w:szCs w:val="24"/>
        </w:rPr>
        <w:t>План работы обучающегося сообщества «</w:t>
      </w:r>
      <w:r>
        <w:rPr>
          <w:rFonts w:ascii="Times New Roman" w:hAnsi="Times New Roman" w:cs="Times New Roman"/>
          <w:b/>
          <w:sz w:val="24"/>
          <w:szCs w:val="24"/>
        </w:rPr>
        <w:t xml:space="preserve">Неуспеваемость и </w:t>
      </w:r>
      <w:r w:rsidRPr="0049129C">
        <w:rPr>
          <w:rFonts w:ascii="Times New Roman" w:hAnsi="Times New Roman" w:cs="Times New Roman"/>
          <w:b/>
          <w:sz w:val="24"/>
          <w:szCs w:val="24"/>
        </w:rPr>
        <w:t>Неуспешность»</w:t>
      </w:r>
    </w:p>
    <w:p w:rsidR="0049129C" w:rsidRPr="0049129C" w:rsidRDefault="0049129C" w:rsidP="004912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2022-2023 учебный год</w:t>
      </w:r>
    </w:p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18"/>
        <w:gridCol w:w="1553"/>
        <w:gridCol w:w="2009"/>
      </w:tblGrid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дорожной карты по работе с неуспешными и слабоуспевающими обучающимися.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49129C" w:rsidRPr="0049129C" w:rsidTr="00085A63">
        <w:trPr>
          <w:trHeight w:val="544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за 1 четверть. Составление списка слабоуспевающих и неуспешных учащихся.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Определение причин неуспешности обучения учащегося по предмету.</w:t>
            </w:r>
            <w:r w:rsidRPr="004912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диагностического материала.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Октябрь.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Психолог, дефектолог, соц. педагог 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диагностик на выявление причин школьной неуспешности.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дефектолог, соц. педагог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диагностики. Составление рекомендаций для участников образовательного процесса по работе с данной категорией обучающихся.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дефектолог, соц. педагог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мероприятий  по организации индивидуальной работы с учащимися. ИОМ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семинара «</w:t>
            </w: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образовательных результатов неуспешных обучающихся по результатам четверти. 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каждой четверти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руководитель. Члены рабочей группы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Отчёт учителя-предметника по работе со слабоуспевающими и неуспешными учащимися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 предметники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Контроль посещения занятий слабоуспевающими и неуспешными учащимися (в случае систематических пропусков без </w:t>
            </w:r>
            <w:r w:rsidRPr="004912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уважительной причины постановка на внутришкольный контроль).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«Обсуждение и обмен опытом при работе со слабоуспевающими и неуспешными обучающимися».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дефектолог, соц. педагог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ВПР. Итоги выполнения слабоуспевающими и неуспешными обучающимися.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обсуждением результатов работы по неуспешности обучающихся. Эффективные методы и приёмы работы.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дефектолог, соц. педагог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9129C" w:rsidRPr="0049129C" w:rsidTr="00085A63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с данной категорией обучающихся.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9129C" w:rsidRPr="0049129C" w:rsidRDefault="0049129C" w:rsidP="0049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49129C" w:rsidRPr="0049129C" w:rsidRDefault="0049129C" w:rsidP="0049129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29C" w:rsidRPr="0049129C" w:rsidRDefault="0049129C" w:rsidP="0049129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EE" w:rsidRPr="0049129C" w:rsidRDefault="001B31EE" w:rsidP="004912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31EE" w:rsidRPr="0049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C"/>
    <w:rsid w:val="001B31EE"/>
    <w:rsid w:val="004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72B"/>
  <w15:chartTrackingRefBased/>
  <w15:docId w15:val="{982B020A-0D48-4BBF-B245-B2DBC3A7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1</cp:revision>
  <dcterms:created xsi:type="dcterms:W3CDTF">2022-11-06T14:41:00Z</dcterms:created>
  <dcterms:modified xsi:type="dcterms:W3CDTF">2022-11-06T14:43:00Z</dcterms:modified>
</cp:coreProperties>
</file>